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51"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gridSpan w:val="4"/>
            <w:vMerge w:val="restart"/>
          </w:tcPr>
          <w:p>
            <w:pPr>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Srinivasan LaVerne Evans</w:t>
              </w:r>
            </w:hyperlink>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60" w:type="dxa"/>
            <w:vAlign w:val="bottom"/>
            <w:gridSpan w:val="8"/>
          </w:tcPr>
          <w:p>
            <w:pPr>
              <w:spacing w:after="0" w:line="173" w:lineRule="exact"/>
              <w:rPr>
                <w:rFonts w:ascii="Times New Roman" w:cs="Times New Roman" w:eastAsia="Times New Roman" w:hAnsi="Times New Roman"/>
                <w:sz w:val="20"/>
                <w:szCs w:val="20"/>
                <w:color w:val="0000EE"/>
              </w:rPr>
            </w:pPr>
            <w:hyperlink r:id="rId14">
              <w:r>
                <w:rPr>
                  <w:rFonts w:ascii="Times New Roman" w:cs="Times New Roman" w:eastAsia="Times New Roman" w:hAnsi="Times New Roman"/>
                  <w:sz w:val="20"/>
                  <w:szCs w:val="20"/>
                  <w:color w:val="0000EE"/>
                </w:rPr>
                <w:t>TAKE TWO INTERACTIVE</w:t>
              </w:r>
            </w:hyperlink>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60" w:type="dxa"/>
            <w:vAlign w:val="bottom"/>
            <w:gridSpan w:val="5"/>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00" w:type="dxa"/>
            <w:vAlign w:val="bottom"/>
            <w:gridSpan w:val="4"/>
            <w:vMerge w:val="continue"/>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Borders>
              <w:top w:val="single" w:sz="8" w:color="0000EE"/>
            </w:tcBorders>
            <w:gridSpan w:val="7"/>
            <w:vMerge w:val="restart"/>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 xml:space="preserve">SOFTWARE 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TTWO</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420" w:type="dxa"/>
            <w:vAlign w:val="bottom"/>
            <w:vMerge w:val="restart"/>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540" w:type="dxa"/>
            <w:vAlign w:val="bottom"/>
            <w:gridSpan w:val="7"/>
            <w:vMerge w:val="continue"/>
          </w:tcPr>
          <w:p>
            <w:pPr>
              <w:spacing w:after="0"/>
              <w:rPr>
                <w:sz w:val="5"/>
                <w:szCs w:val="5"/>
                <w:color w:val="auto"/>
              </w:rPr>
            </w:pPr>
          </w:p>
        </w:tc>
        <w:tc>
          <w:tcPr>
            <w:tcW w:w="42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280" w:type="dxa"/>
            <w:vAlign w:val="bottom"/>
          </w:tcPr>
          <w:p>
            <w:pPr>
              <w:spacing w:after="0"/>
              <w:rPr>
                <w:sz w:val="7"/>
                <w:szCs w:val="7"/>
                <w:color w:val="auto"/>
              </w:rPr>
            </w:pPr>
          </w:p>
        </w:tc>
        <w:tc>
          <w:tcPr>
            <w:tcW w:w="42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1760" w:type="dxa"/>
            <w:vAlign w:val="bottom"/>
            <w:gridSpan w:val="5"/>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8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46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02/17/2021</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20" w:type="dxa"/>
            <w:vAlign w:val="bottom"/>
            <w:gridSpan w:val="9"/>
            <w:vMerge w:val="continue"/>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420" w:type="dxa"/>
            <w:vAlign w:val="bottom"/>
            <w:gridSpan w:val="10"/>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vMerge w:val="restart"/>
          </w:tcPr>
          <w:p>
            <w:pPr>
              <w:spacing w:after="0"/>
              <w:rPr>
                <w:sz w:val="10"/>
                <w:szCs w:val="10"/>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140" w:type="dxa"/>
            <w:vAlign w:val="bottom"/>
            <w:gridSpan w:val="8"/>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30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7"/>
              </w:rPr>
              <w:t>NY</w:t>
            </w:r>
          </w:p>
        </w:tc>
        <w:tc>
          <w:tcPr>
            <w:tcW w:w="820" w:type="dxa"/>
            <w:vAlign w:val="bottom"/>
          </w:tcPr>
          <w:p>
            <w:pPr>
              <w:spacing w:after="0"/>
              <w:rPr>
                <w:sz w:val="17"/>
                <w:szCs w:val="17"/>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10036</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100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29"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29"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vMerge w:val="continue"/>
          </w:tcPr>
          <w:p>
            <w:pPr>
              <w:spacing w:after="0"/>
              <w:rPr>
                <w:sz w:val="11"/>
                <w:szCs w:val="11"/>
                <w:color w:val="auto"/>
              </w:rPr>
            </w:pP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gridSpan w:val="2"/>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Times New Roman" w:cs="Times New Roman" w:eastAsia="Times New Roman" w:hAnsi="Times New Roman"/>
                <w:sz w:val="17"/>
                <w:szCs w:val="17"/>
                <w:color w:val="0000FF"/>
              </w:rPr>
              <w:t>02/17/2021</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Times New Roman" w:cs="Times New Roman" w:eastAsia="Times New Roman" w:hAnsi="Times New Roman"/>
                <w:sz w:val="17"/>
                <w:szCs w:val="17"/>
                <w:color w:val="0000FF"/>
              </w:rPr>
              <w:t>265</w:t>
            </w:r>
            <w:r>
              <w:rPr>
                <w:rFonts w:ascii="Times New Roman" w:cs="Times New Roman" w:eastAsia="Times New Roman" w:hAnsi="Times New Roman"/>
                <w:sz w:val="22"/>
                <w:szCs w:val="22"/>
                <w:color w:val="008000"/>
                <w:vertAlign w:val="superscript"/>
              </w:rPr>
              <w:t>(1)</w:t>
            </w:r>
          </w:p>
        </w:tc>
        <w:tc>
          <w:tcPr>
            <w:tcW w:w="46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80"/>
              <w:spacing w:after="0"/>
              <w:rPr>
                <w:sz w:val="20"/>
                <w:szCs w:val="20"/>
                <w:color w:val="auto"/>
              </w:rPr>
            </w:pPr>
            <w:r>
              <w:rPr>
                <w:rFonts w:ascii="Times New Roman" w:cs="Times New Roman" w:eastAsia="Times New Roman" w:hAnsi="Times New Roman"/>
                <w:sz w:val="17"/>
                <w:szCs w:val="17"/>
                <w:color w:val="0000FF"/>
              </w:rPr>
              <w:t>7,339</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vMerge w:val="restart"/>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gridSpan w:val="2"/>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vMerge w:val="continue"/>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-2879090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6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40" w:right="500" w:firstLine="7"/>
        <w:spacing w:after="0" w:line="247"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February 17, 2021; and (ii) the number of shares were determined based on the dollar value of the award and the average of the closing prices of the common stock on the ten trading days prior to February 17, 2021 (the "Pricing Date"), the fifth trading day following the filing of the Issuer's Quarterly Report on Form 10-Q.</w:t>
      </w:r>
    </w:p>
    <w:p>
      <w:pPr>
        <w:spacing w:after="0" w:line="49"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2954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11" w:lineRule="exact"/>
        <w:rPr>
          <w:sz w:val="20"/>
          <w:szCs w:val="20"/>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in-fact for Ms. LaVerne E.</w:t>
      </w:r>
      <w:r>
        <w:rPr>
          <w:sz w:val="20"/>
          <w:szCs w:val="20"/>
          <w:color w:val="auto"/>
        </w:rPr>
        <w:tab/>
      </w:r>
      <w:r>
        <w:rPr>
          <w:rFonts w:ascii="Times New Roman" w:cs="Times New Roman" w:eastAsia="Times New Roman" w:hAnsi="Times New Roman"/>
          <w:sz w:val="17"/>
          <w:szCs w:val="17"/>
          <w:color w:val="0000FF"/>
        </w:rPr>
        <w:t>02/18/2021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Srinivasan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641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464185" cy="8255"/>
                    </a:xfrm>
                    <a:prstGeom prst="rect">
                      <a:avLst/>
                    </a:prstGeom>
                    <a:noFill/>
                  </pic:spPr>
                </pic:pic>
              </a:graphicData>
            </a:graphic>
          </wp:anchor>
        </w:drawing>
      </w:r>
    </w:p>
    <w:p>
      <w:pPr>
        <w:spacing w:after="0" w:line="36"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701630"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2021-02-18T15:44:55Z</dcterms:created>
  <dcterms:modified xsi:type="dcterms:W3CDTF">2021-02-18T15:44:55Z</dcterms:modified>
</cp:coreProperties>
</file>