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7044055" cy="53225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044055" cy="5322570"/>
                    </a:xfrm>
                    <a:prstGeom prst="rect">
                      <a:avLst/>
                    </a:prstGeom>
                    <a:noFill/>
                  </pic:spPr>
                </pic:pic>
              </a:graphicData>
            </a:graphic>
          </wp:anchor>
        </w:drawing>
      </w:r>
    </w:p>
    <w:p>
      <w:pPr>
        <w:spacing w:after="0" w:line="50" w:lineRule="exact"/>
        <w:rPr>
          <w:sz w:val="24"/>
          <w:szCs w:val="24"/>
          <w:color w:val="auto"/>
        </w:rPr>
      </w:pPr>
    </w:p>
    <w:p>
      <w:pPr>
        <w:sectPr>
          <w:pgSz w:w="11900" w:h="16838" w:orient="portrait"/>
          <w:cols w:equalWidth="0" w:num="2">
            <w:col w:w="2200" w:space="260"/>
            <w:col w:w="8540"/>
          </w:cols>
          <w:pgMar w:left="460" w:top="219" w:right="439" w:bottom="1440" w:gutter="0" w:footer="0" w:header="0"/>
        </w:sectPr>
      </w:pPr>
    </w:p>
    <w:tbl>
      <w:tblPr>
        <w:tblLayout w:type="fixed"/>
        <w:tblInd w:w="80" w:type="dxa"/>
        <w:tblCellMar>
          <w:top w:w="0" w:type="dxa"/>
          <w:left w:w="0" w:type="dxa"/>
          <w:bottom w:w="0" w:type="dxa"/>
          <w:right w:w="0" w:type="dxa"/>
        </w:tblCellMar>
      </w:tblPr>
      <w:tr>
        <w:trPr>
          <w:trHeight w:val="253"/>
        </w:trPr>
        <w:tc>
          <w:tcPr>
            <w:tcW w:w="3680" w:type="dxa"/>
            <w:vAlign w:val="bottom"/>
            <w:gridSpan w:val="5"/>
          </w:tcPr>
          <w:p>
            <w:pPr>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740" w:type="dxa"/>
            <w:vAlign w:val="bottom"/>
            <w:gridSpan w:val="3"/>
          </w:tcPr>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3300" w:type="dxa"/>
            <w:vAlign w:val="bottom"/>
            <w:gridSpan w:val="3"/>
          </w:tcPr>
          <w:p>
            <w:pPr>
              <w:ind w:left="8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07"/>
        </w:trPr>
        <w:tc>
          <w:tcPr>
            <w:tcW w:w="40" w:type="dxa"/>
            <w:vAlign w:val="bottom"/>
          </w:tcPr>
          <w:p>
            <w:pPr>
              <w:spacing w:after="0"/>
              <w:rPr>
                <w:sz w:val="9"/>
                <w:szCs w:val="9"/>
                <w:color w:val="auto"/>
              </w:rPr>
            </w:pPr>
          </w:p>
        </w:tc>
        <w:tc>
          <w:tcPr>
            <w:tcW w:w="1560" w:type="dxa"/>
            <w:vAlign w:val="bottom"/>
            <w:gridSpan w:val="2"/>
            <w:vMerge w:val="restart"/>
          </w:tcPr>
          <w:p>
            <w:pPr>
              <w:spacing w:after="0"/>
              <w:rPr>
                <w:rFonts w:ascii="Times New Roman" w:cs="Times New Roman" w:eastAsia="Times New Roman" w:hAnsi="Times New Roman"/>
                <w:sz w:val="21"/>
                <w:szCs w:val="21"/>
                <w:color w:val="0000EE"/>
              </w:rPr>
            </w:pPr>
            <w:hyperlink r:id="rId12">
              <w:r>
                <w:rPr>
                  <w:rFonts w:ascii="Times New Roman" w:cs="Times New Roman" w:eastAsia="Times New Roman" w:hAnsi="Times New Roman"/>
                  <w:sz w:val="21"/>
                  <w:szCs w:val="21"/>
                  <w:color w:val="0000EE"/>
                </w:rPr>
                <w:t>Emerson Daniel P</w:t>
              </w:r>
            </w:hyperlink>
          </w:p>
        </w:tc>
        <w:tc>
          <w:tcPr>
            <w:tcW w:w="620" w:type="dxa"/>
            <w:vAlign w:val="bottom"/>
          </w:tcPr>
          <w:p>
            <w:pPr>
              <w:spacing w:after="0"/>
              <w:rPr>
                <w:sz w:val="9"/>
                <w:szCs w:val="9"/>
                <w:color w:val="auto"/>
              </w:rPr>
            </w:pPr>
          </w:p>
        </w:tc>
        <w:tc>
          <w:tcPr>
            <w:tcW w:w="146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740" w:type="dxa"/>
            <w:vAlign w:val="bottom"/>
            <w:gridSpan w:val="3"/>
          </w:tcPr>
          <w:p>
            <w:pPr>
              <w:spacing w:after="0" w:line="107" w:lineRule="exact"/>
              <w:rPr>
                <w:rFonts w:ascii="Times New Roman" w:cs="Times New Roman" w:eastAsia="Times New Roman" w:hAnsi="Times New Roman"/>
                <w:sz w:val="12"/>
                <w:szCs w:val="12"/>
                <w:color w:val="0000EE"/>
              </w:rPr>
            </w:pPr>
            <w:hyperlink r:id="rId13">
              <w:r>
                <w:rPr>
                  <w:rFonts w:ascii="Times New Roman" w:cs="Times New Roman" w:eastAsia="Times New Roman" w:hAnsi="Times New Roman"/>
                  <w:sz w:val="12"/>
                  <w:szCs w:val="12"/>
                  <w:color w:val="0000EE"/>
                </w:rPr>
                <w:t>TAKE TWO INTERACTIVE</w:t>
              </w:r>
            </w:hyperlink>
          </w:p>
        </w:tc>
        <w:tc>
          <w:tcPr>
            <w:tcW w:w="1860" w:type="dxa"/>
            <w:vAlign w:val="bottom"/>
            <w:gridSpan w:val="2"/>
            <w:vMerge w:val="restart"/>
          </w:tcPr>
          <w:p>
            <w:pPr>
              <w:ind w:left="80"/>
              <w:spacing w:after="0"/>
              <w:rPr>
                <w:sz w:val="20"/>
                <w:szCs w:val="20"/>
                <w:color w:val="auto"/>
              </w:rPr>
            </w:pPr>
            <w:r>
              <w:rPr>
                <w:rFonts w:ascii="Arial" w:cs="Arial" w:eastAsia="Arial" w:hAnsi="Arial"/>
                <w:sz w:val="13"/>
                <w:szCs w:val="13"/>
                <w:color w:val="auto"/>
              </w:rPr>
              <w:t>(Check all applicable)</w:t>
            </w:r>
          </w:p>
        </w:tc>
        <w:tc>
          <w:tcPr>
            <w:tcW w:w="14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40" w:type="dxa"/>
            <w:vAlign w:val="bottom"/>
          </w:tcPr>
          <w:p>
            <w:pPr>
              <w:spacing w:after="0"/>
              <w:rPr>
                <w:sz w:val="4"/>
                <w:szCs w:val="4"/>
                <w:color w:val="auto"/>
              </w:rPr>
            </w:pPr>
          </w:p>
        </w:tc>
        <w:tc>
          <w:tcPr>
            <w:tcW w:w="1560" w:type="dxa"/>
            <w:vAlign w:val="bottom"/>
            <w:gridSpan w:val="2"/>
            <w:vMerge w:val="continue"/>
          </w:tcPr>
          <w:p>
            <w:pPr>
              <w:spacing w:after="0"/>
              <w:rPr>
                <w:sz w:val="4"/>
                <w:szCs w:val="4"/>
                <w:color w:val="auto"/>
              </w:rPr>
            </w:pPr>
          </w:p>
        </w:tc>
        <w:tc>
          <w:tcPr>
            <w:tcW w:w="620" w:type="dxa"/>
            <w:vAlign w:val="bottom"/>
          </w:tcPr>
          <w:p>
            <w:pPr>
              <w:spacing w:after="0"/>
              <w:rPr>
                <w:sz w:val="4"/>
                <w:szCs w:val="4"/>
                <w:color w:val="auto"/>
              </w:rPr>
            </w:pPr>
          </w:p>
        </w:tc>
        <w:tc>
          <w:tcPr>
            <w:tcW w:w="146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1540" w:type="dxa"/>
            <w:vAlign w:val="bottom"/>
          </w:tcPr>
          <w:p>
            <w:pPr>
              <w:spacing w:after="0"/>
              <w:rPr>
                <w:sz w:val="4"/>
                <w:szCs w:val="4"/>
                <w:color w:val="auto"/>
              </w:rPr>
            </w:pPr>
          </w:p>
        </w:tc>
        <w:tc>
          <w:tcPr>
            <w:tcW w:w="1000" w:type="dxa"/>
            <w:vAlign w:val="bottom"/>
          </w:tcPr>
          <w:p>
            <w:pPr>
              <w:spacing w:after="0"/>
              <w:rPr>
                <w:sz w:val="4"/>
                <w:szCs w:val="4"/>
                <w:color w:val="auto"/>
              </w:rPr>
            </w:pPr>
          </w:p>
        </w:tc>
        <w:tc>
          <w:tcPr>
            <w:tcW w:w="1200" w:type="dxa"/>
            <w:vAlign w:val="bottom"/>
          </w:tcPr>
          <w:p>
            <w:pPr>
              <w:spacing w:after="0"/>
              <w:rPr>
                <w:sz w:val="4"/>
                <w:szCs w:val="4"/>
                <w:color w:val="auto"/>
              </w:rPr>
            </w:pPr>
          </w:p>
        </w:tc>
        <w:tc>
          <w:tcPr>
            <w:tcW w:w="1860" w:type="dxa"/>
            <w:vAlign w:val="bottom"/>
            <w:gridSpan w:val="2"/>
            <w:vMerge w:val="continue"/>
          </w:tcPr>
          <w:p>
            <w:pPr>
              <w:spacing w:after="0"/>
              <w:rPr>
                <w:sz w:val="4"/>
                <w:szCs w:val="4"/>
                <w:color w:val="auto"/>
              </w:rPr>
            </w:pPr>
          </w:p>
        </w:tc>
        <w:tc>
          <w:tcPr>
            <w:tcW w:w="144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
        </w:trPr>
        <w:tc>
          <w:tcPr>
            <w:tcW w:w="40" w:type="dxa"/>
            <w:vAlign w:val="bottom"/>
          </w:tcPr>
          <w:p>
            <w:pPr>
              <w:spacing w:after="0"/>
              <w:rPr>
                <w:sz w:val="2"/>
                <w:szCs w:val="2"/>
                <w:color w:val="auto"/>
              </w:rPr>
            </w:pPr>
          </w:p>
        </w:tc>
        <w:tc>
          <w:tcPr>
            <w:tcW w:w="1560" w:type="dxa"/>
            <w:vAlign w:val="bottom"/>
            <w:gridSpan w:val="2"/>
            <w:vMerge w:val="continue"/>
          </w:tcPr>
          <w:p>
            <w:pPr>
              <w:spacing w:after="0"/>
              <w:rPr>
                <w:sz w:val="2"/>
                <w:szCs w:val="2"/>
                <w:color w:val="auto"/>
              </w:rPr>
            </w:pPr>
          </w:p>
        </w:tc>
        <w:tc>
          <w:tcPr>
            <w:tcW w:w="620" w:type="dxa"/>
            <w:vAlign w:val="bottom"/>
          </w:tcPr>
          <w:p>
            <w:pPr>
              <w:spacing w:after="0"/>
              <w:rPr>
                <w:sz w:val="2"/>
                <w:szCs w:val="2"/>
                <w:color w:val="auto"/>
              </w:rPr>
            </w:pPr>
          </w:p>
        </w:tc>
        <w:tc>
          <w:tcPr>
            <w:tcW w:w="146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1540" w:type="dxa"/>
            <w:vAlign w:val="bottom"/>
            <w:tcBorders>
              <w:bottom w:val="single" w:sz="8" w:color="0000EE"/>
            </w:tcBorders>
          </w:tcPr>
          <w:p>
            <w:pPr>
              <w:spacing w:after="0"/>
              <w:rPr>
                <w:sz w:val="2"/>
                <w:szCs w:val="2"/>
                <w:color w:val="auto"/>
              </w:rPr>
            </w:pPr>
          </w:p>
        </w:tc>
        <w:tc>
          <w:tcPr>
            <w:tcW w:w="1000" w:type="dxa"/>
            <w:vAlign w:val="bottom"/>
            <w:tcBorders>
              <w:bottom w:val="single" w:sz="8" w:color="0000EE"/>
            </w:tcBorders>
          </w:tcPr>
          <w:p>
            <w:pPr>
              <w:spacing w:after="0"/>
              <w:rPr>
                <w:sz w:val="2"/>
                <w:szCs w:val="2"/>
                <w:color w:val="auto"/>
              </w:rPr>
            </w:pPr>
          </w:p>
        </w:tc>
        <w:tc>
          <w:tcPr>
            <w:tcW w:w="1200" w:type="dxa"/>
            <w:vAlign w:val="bottom"/>
          </w:tcPr>
          <w:p>
            <w:pPr>
              <w:spacing w:after="0"/>
              <w:rPr>
                <w:sz w:val="2"/>
                <w:szCs w:val="2"/>
                <w:color w:val="auto"/>
              </w:rPr>
            </w:pPr>
          </w:p>
        </w:tc>
        <w:tc>
          <w:tcPr>
            <w:tcW w:w="500" w:type="dxa"/>
            <w:vAlign w:val="bottom"/>
          </w:tcPr>
          <w:p>
            <w:pPr>
              <w:spacing w:after="0"/>
              <w:rPr>
                <w:sz w:val="2"/>
                <w:szCs w:val="2"/>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Director</w:t>
            </w:r>
          </w:p>
        </w:tc>
        <w:tc>
          <w:tcPr>
            <w:tcW w:w="1440" w:type="dxa"/>
            <w:vAlign w:val="bottom"/>
            <w:vMerge w:val="restart"/>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65"/>
        </w:trPr>
        <w:tc>
          <w:tcPr>
            <w:tcW w:w="40" w:type="dxa"/>
            <w:vAlign w:val="bottom"/>
          </w:tcPr>
          <w:p>
            <w:pPr>
              <w:spacing w:after="0"/>
              <w:rPr>
                <w:sz w:val="5"/>
                <w:szCs w:val="5"/>
                <w:color w:val="auto"/>
              </w:rPr>
            </w:pPr>
          </w:p>
        </w:tc>
        <w:tc>
          <w:tcPr>
            <w:tcW w:w="1560" w:type="dxa"/>
            <w:vAlign w:val="bottom"/>
            <w:tcBorders>
              <w:bottom w:val="single" w:sz="8" w:color="0000EE"/>
            </w:tcBorders>
            <w:gridSpan w:val="2"/>
            <w:vMerge w:val="continue"/>
          </w:tcPr>
          <w:p>
            <w:pPr>
              <w:spacing w:after="0"/>
              <w:rPr>
                <w:sz w:val="5"/>
                <w:szCs w:val="5"/>
                <w:color w:val="auto"/>
              </w:rPr>
            </w:pPr>
          </w:p>
        </w:tc>
        <w:tc>
          <w:tcPr>
            <w:tcW w:w="620" w:type="dxa"/>
            <w:vAlign w:val="bottom"/>
            <w:vMerge w:val="restart"/>
          </w:tcPr>
          <w:p>
            <w:pPr>
              <w:spacing w:after="0"/>
              <w:rPr>
                <w:sz w:val="5"/>
                <w:szCs w:val="5"/>
                <w:color w:val="auto"/>
              </w:rPr>
            </w:pPr>
          </w:p>
        </w:tc>
        <w:tc>
          <w:tcPr>
            <w:tcW w:w="146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3740" w:type="dxa"/>
            <w:vAlign w:val="bottom"/>
            <w:gridSpan w:val="3"/>
            <w:vMerge w:val="restart"/>
          </w:tcPr>
          <w:p>
            <w:pPr>
              <w:spacing w:after="0" w:line="220" w:lineRule="exact"/>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color w:val="0000EE"/>
                </w:rPr>
                <w:t xml:space="preserve">SOFTWARE INC </w:t>
              </w:r>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TTWO</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hyperlink>
          </w:p>
        </w:tc>
        <w:tc>
          <w:tcPr>
            <w:tcW w:w="500" w:type="dxa"/>
            <w:vAlign w:val="bottom"/>
          </w:tcPr>
          <w:p>
            <w:pPr>
              <w:spacing w:after="0"/>
              <w:rPr>
                <w:sz w:val="5"/>
                <w:szCs w:val="5"/>
                <w:color w:val="auto"/>
              </w:rPr>
            </w:pPr>
          </w:p>
        </w:tc>
        <w:tc>
          <w:tcPr>
            <w:tcW w:w="1360" w:type="dxa"/>
            <w:vAlign w:val="bottom"/>
            <w:vMerge w:val="continue"/>
          </w:tcPr>
          <w:p>
            <w:pPr>
              <w:spacing w:after="0"/>
              <w:rPr>
                <w:sz w:val="5"/>
                <w:szCs w:val="5"/>
                <w:color w:val="auto"/>
              </w:rPr>
            </w:pPr>
          </w:p>
        </w:tc>
        <w:tc>
          <w:tcPr>
            <w:tcW w:w="144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49"/>
        </w:trPr>
        <w:tc>
          <w:tcPr>
            <w:tcW w:w="40" w:type="dxa"/>
            <w:vAlign w:val="bottom"/>
          </w:tcPr>
          <w:p>
            <w:pPr>
              <w:spacing w:after="0"/>
              <w:rPr>
                <w:sz w:val="4"/>
                <w:szCs w:val="4"/>
                <w:color w:val="auto"/>
              </w:rPr>
            </w:pPr>
          </w:p>
        </w:tc>
        <w:tc>
          <w:tcPr>
            <w:tcW w:w="1560" w:type="dxa"/>
            <w:vAlign w:val="bottom"/>
            <w:gridSpan w:val="2"/>
          </w:tcPr>
          <w:p>
            <w:pPr>
              <w:spacing w:after="0"/>
              <w:rPr>
                <w:sz w:val="4"/>
                <w:szCs w:val="4"/>
                <w:color w:val="auto"/>
              </w:rPr>
            </w:pPr>
          </w:p>
        </w:tc>
        <w:tc>
          <w:tcPr>
            <w:tcW w:w="620" w:type="dxa"/>
            <w:vAlign w:val="bottom"/>
            <w:vMerge w:val="continue"/>
          </w:tcPr>
          <w:p>
            <w:pPr>
              <w:spacing w:after="0"/>
              <w:rPr>
                <w:sz w:val="4"/>
                <w:szCs w:val="4"/>
                <w:color w:val="auto"/>
              </w:rPr>
            </w:pPr>
          </w:p>
        </w:tc>
        <w:tc>
          <w:tcPr>
            <w:tcW w:w="146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3740" w:type="dxa"/>
            <w:vAlign w:val="bottom"/>
            <w:gridSpan w:val="3"/>
            <w:vMerge w:val="continue"/>
          </w:tcPr>
          <w:p>
            <w:pPr>
              <w:spacing w:after="0"/>
              <w:rPr>
                <w:sz w:val="4"/>
                <w:szCs w:val="4"/>
                <w:color w:val="auto"/>
              </w:rPr>
            </w:pPr>
          </w:p>
        </w:tc>
        <w:tc>
          <w:tcPr>
            <w:tcW w:w="50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4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91"/>
        </w:trPr>
        <w:tc>
          <w:tcPr>
            <w:tcW w:w="40" w:type="dxa"/>
            <w:vAlign w:val="bottom"/>
          </w:tcPr>
          <w:p>
            <w:pPr>
              <w:spacing w:after="0"/>
              <w:rPr>
                <w:sz w:val="7"/>
                <w:szCs w:val="7"/>
                <w:color w:val="auto"/>
              </w:rPr>
            </w:pPr>
          </w:p>
        </w:tc>
        <w:tc>
          <w:tcPr>
            <w:tcW w:w="780" w:type="dxa"/>
            <w:vAlign w:val="bottom"/>
          </w:tcPr>
          <w:p>
            <w:pPr>
              <w:spacing w:after="0"/>
              <w:rPr>
                <w:sz w:val="7"/>
                <w:szCs w:val="7"/>
                <w:color w:val="auto"/>
              </w:rPr>
            </w:pPr>
          </w:p>
        </w:tc>
        <w:tc>
          <w:tcPr>
            <w:tcW w:w="780" w:type="dxa"/>
            <w:vAlign w:val="bottom"/>
          </w:tcPr>
          <w:p>
            <w:pPr>
              <w:spacing w:after="0"/>
              <w:rPr>
                <w:sz w:val="7"/>
                <w:szCs w:val="7"/>
                <w:color w:val="auto"/>
              </w:rPr>
            </w:pPr>
          </w:p>
        </w:tc>
        <w:tc>
          <w:tcPr>
            <w:tcW w:w="620" w:type="dxa"/>
            <w:vAlign w:val="bottom"/>
          </w:tcPr>
          <w:p>
            <w:pPr>
              <w:spacing w:after="0"/>
              <w:rPr>
                <w:sz w:val="7"/>
                <w:szCs w:val="7"/>
                <w:color w:val="auto"/>
              </w:rPr>
            </w:pPr>
          </w:p>
        </w:tc>
        <w:tc>
          <w:tcPr>
            <w:tcW w:w="146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3740" w:type="dxa"/>
            <w:vAlign w:val="bottom"/>
            <w:gridSpan w:val="3"/>
            <w:vMerge w:val="continue"/>
          </w:tcPr>
          <w:p>
            <w:pPr>
              <w:spacing w:after="0"/>
              <w:rPr>
                <w:sz w:val="7"/>
                <w:szCs w:val="7"/>
                <w:color w:val="auto"/>
              </w:rPr>
            </w:pPr>
          </w:p>
        </w:tc>
        <w:tc>
          <w:tcPr>
            <w:tcW w:w="500" w:type="dxa"/>
            <w:vAlign w:val="bottom"/>
            <w:vMerge w:val="restart"/>
          </w:tcPr>
          <w:p>
            <w:pPr>
              <w:ind w:left="280"/>
              <w:spacing w:after="0"/>
              <w:rPr>
                <w:sz w:val="20"/>
                <w:szCs w:val="20"/>
                <w:color w:val="auto"/>
              </w:rPr>
            </w:pPr>
            <w:r>
              <w:rPr>
                <w:rFonts w:ascii="Times New Roman" w:cs="Times New Roman" w:eastAsia="Times New Roman" w:hAnsi="Times New Roman"/>
                <w:sz w:val="17"/>
                <w:szCs w:val="17"/>
                <w:color w:val="0000FF"/>
              </w:rPr>
              <w:t>X</w:t>
            </w: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Officer (give title</w:t>
            </w:r>
          </w:p>
        </w:tc>
        <w:tc>
          <w:tcPr>
            <w:tcW w:w="1440" w:type="dxa"/>
            <w:vAlign w:val="bottom"/>
            <w:vMerge w:val="restart"/>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45"/>
        </w:trPr>
        <w:tc>
          <w:tcPr>
            <w:tcW w:w="40" w:type="dxa"/>
            <w:vAlign w:val="bottom"/>
          </w:tcPr>
          <w:p>
            <w:pPr>
              <w:spacing w:after="0"/>
              <w:rPr>
                <w:sz w:val="3"/>
                <w:szCs w:val="3"/>
                <w:color w:val="auto"/>
              </w:rPr>
            </w:pPr>
          </w:p>
        </w:tc>
        <w:tc>
          <w:tcPr>
            <w:tcW w:w="780" w:type="dxa"/>
            <w:vAlign w:val="bottom"/>
            <w:tcBorders>
              <w:bottom w:val="single" w:sz="8" w:color="9A9A9A"/>
            </w:tcBorders>
          </w:tcPr>
          <w:p>
            <w:pPr>
              <w:spacing w:after="0"/>
              <w:rPr>
                <w:sz w:val="3"/>
                <w:szCs w:val="3"/>
                <w:color w:val="auto"/>
              </w:rPr>
            </w:pPr>
          </w:p>
        </w:tc>
        <w:tc>
          <w:tcPr>
            <w:tcW w:w="780" w:type="dxa"/>
            <w:vAlign w:val="bottom"/>
            <w:tcBorders>
              <w:bottom w:val="single" w:sz="8" w:color="9A9A9A"/>
            </w:tcBorders>
          </w:tcPr>
          <w:p>
            <w:pPr>
              <w:spacing w:after="0"/>
              <w:rPr>
                <w:sz w:val="3"/>
                <w:szCs w:val="3"/>
                <w:color w:val="auto"/>
              </w:rPr>
            </w:pPr>
          </w:p>
        </w:tc>
        <w:tc>
          <w:tcPr>
            <w:tcW w:w="620" w:type="dxa"/>
            <w:vAlign w:val="bottom"/>
            <w:tcBorders>
              <w:bottom w:val="single" w:sz="8" w:color="9A9A9A"/>
            </w:tcBorders>
          </w:tcPr>
          <w:p>
            <w:pPr>
              <w:spacing w:after="0"/>
              <w:rPr>
                <w:sz w:val="3"/>
                <w:szCs w:val="3"/>
                <w:color w:val="auto"/>
              </w:rPr>
            </w:pPr>
          </w:p>
        </w:tc>
        <w:tc>
          <w:tcPr>
            <w:tcW w:w="1460" w:type="dxa"/>
            <w:vAlign w:val="bottom"/>
            <w:tcBorders>
              <w:bottom w:val="single" w:sz="8" w:color="9A9A9A"/>
            </w:tcBorders>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1540" w:type="dxa"/>
            <w:vAlign w:val="bottom"/>
            <w:tcBorders>
              <w:top w:val="single" w:sz="8" w:color="0000EE"/>
            </w:tcBorders>
          </w:tcPr>
          <w:p>
            <w:pPr>
              <w:spacing w:after="0"/>
              <w:rPr>
                <w:sz w:val="3"/>
                <w:szCs w:val="3"/>
                <w:color w:val="auto"/>
              </w:rPr>
            </w:pPr>
          </w:p>
        </w:tc>
        <w:tc>
          <w:tcPr>
            <w:tcW w:w="1000" w:type="dxa"/>
            <w:vAlign w:val="bottom"/>
          </w:tcPr>
          <w:p>
            <w:pPr>
              <w:spacing w:after="0"/>
              <w:rPr>
                <w:sz w:val="3"/>
                <w:szCs w:val="3"/>
                <w:color w:val="auto"/>
              </w:rPr>
            </w:pPr>
          </w:p>
        </w:tc>
        <w:tc>
          <w:tcPr>
            <w:tcW w:w="1200" w:type="dxa"/>
            <w:vAlign w:val="bottom"/>
          </w:tcPr>
          <w:p>
            <w:pPr>
              <w:spacing w:after="0"/>
              <w:rPr>
                <w:sz w:val="3"/>
                <w:szCs w:val="3"/>
                <w:color w:val="auto"/>
              </w:rPr>
            </w:pPr>
          </w:p>
        </w:tc>
        <w:tc>
          <w:tcPr>
            <w:tcW w:w="500" w:type="dxa"/>
            <w:vAlign w:val="bottom"/>
            <w:vMerge w:val="continue"/>
          </w:tcPr>
          <w:p>
            <w:pPr>
              <w:spacing w:after="0"/>
              <w:rPr>
                <w:sz w:val="3"/>
                <w:szCs w:val="3"/>
                <w:color w:val="auto"/>
              </w:rPr>
            </w:pPr>
          </w:p>
        </w:tc>
        <w:tc>
          <w:tcPr>
            <w:tcW w:w="1360" w:type="dxa"/>
            <w:vAlign w:val="bottom"/>
            <w:vMerge w:val="continue"/>
          </w:tcPr>
          <w:p>
            <w:pPr>
              <w:spacing w:after="0"/>
              <w:rPr>
                <w:sz w:val="3"/>
                <w:szCs w:val="3"/>
                <w:color w:val="auto"/>
              </w:rPr>
            </w:pPr>
          </w:p>
        </w:tc>
        <w:tc>
          <w:tcPr>
            <w:tcW w:w="1440" w:type="dxa"/>
            <w:vAlign w:val="bottom"/>
            <w:vMerge w:val="continue"/>
          </w:tcPr>
          <w:p>
            <w:pPr>
              <w:spacing w:after="0"/>
              <w:rPr>
                <w:sz w:val="3"/>
                <w:szCs w:val="3"/>
                <w:color w:val="auto"/>
              </w:rPr>
            </w:pPr>
          </w:p>
        </w:tc>
        <w:tc>
          <w:tcPr>
            <w:tcW w:w="0" w:type="dxa"/>
            <w:vAlign w:val="bottom"/>
          </w:tcPr>
          <w:p>
            <w:pPr>
              <w:spacing w:after="0"/>
              <w:rPr>
                <w:sz w:val="1"/>
                <w:szCs w:val="1"/>
                <w:color w:val="auto"/>
              </w:rPr>
            </w:pPr>
          </w:p>
        </w:tc>
      </w:tr>
      <w:tr>
        <w:trPr>
          <w:trHeight w:val="119"/>
        </w:trPr>
        <w:tc>
          <w:tcPr>
            <w:tcW w:w="40" w:type="dxa"/>
            <w:vAlign w:val="bottom"/>
          </w:tcPr>
          <w:p>
            <w:pPr>
              <w:spacing w:after="0"/>
              <w:rPr>
                <w:sz w:val="10"/>
                <w:szCs w:val="10"/>
                <w:color w:val="auto"/>
              </w:rPr>
            </w:pPr>
          </w:p>
        </w:tc>
        <w:tc>
          <w:tcPr>
            <w:tcW w:w="780" w:type="dxa"/>
            <w:vAlign w:val="bottom"/>
            <w:tcBorders>
              <w:top w:val="single" w:sz="8" w:color="EEEEEE"/>
            </w:tcBorders>
            <w:vMerge w:val="restart"/>
          </w:tcPr>
          <w:p>
            <w:pPr>
              <w:spacing w:after="0"/>
              <w:rPr>
                <w:sz w:val="20"/>
                <w:szCs w:val="20"/>
                <w:color w:val="auto"/>
              </w:rPr>
            </w:pPr>
            <w:r>
              <w:rPr>
                <w:rFonts w:ascii="Arial" w:cs="Arial" w:eastAsia="Arial" w:hAnsi="Arial"/>
                <w:sz w:val="13"/>
                <w:szCs w:val="13"/>
                <w:color w:val="auto"/>
              </w:rPr>
              <w:t>(Last)</w:t>
            </w:r>
          </w:p>
        </w:tc>
        <w:tc>
          <w:tcPr>
            <w:tcW w:w="1400" w:type="dxa"/>
            <w:vAlign w:val="bottom"/>
            <w:tcBorders>
              <w:top w:val="single" w:sz="8" w:color="EEEEEE"/>
            </w:tcBorders>
            <w:gridSpan w:val="2"/>
            <w:vMerge w:val="restart"/>
          </w:tcPr>
          <w:p>
            <w:pPr>
              <w:ind w:left="440"/>
              <w:spacing w:after="0"/>
              <w:rPr>
                <w:sz w:val="20"/>
                <w:szCs w:val="20"/>
                <w:color w:val="auto"/>
              </w:rPr>
            </w:pPr>
            <w:r>
              <w:rPr>
                <w:rFonts w:ascii="Arial" w:cs="Arial" w:eastAsia="Arial" w:hAnsi="Arial"/>
                <w:sz w:val="13"/>
                <w:szCs w:val="13"/>
                <w:color w:val="auto"/>
              </w:rPr>
              <w:t>(First)</w:t>
            </w:r>
          </w:p>
        </w:tc>
        <w:tc>
          <w:tcPr>
            <w:tcW w:w="1460" w:type="dxa"/>
            <w:vAlign w:val="bottom"/>
            <w:tcBorders>
              <w:top w:val="single" w:sz="8" w:color="EEEEEE"/>
            </w:tcBorders>
            <w:vMerge w:val="restart"/>
          </w:tcPr>
          <w:p>
            <w:pPr>
              <w:ind w:left="260"/>
              <w:spacing w:after="0"/>
              <w:rPr>
                <w:sz w:val="20"/>
                <w:szCs w:val="20"/>
                <w:color w:val="auto"/>
              </w:rPr>
            </w:pPr>
            <w:r>
              <w:rPr>
                <w:rFonts w:ascii="Arial" w:cs="Arial" w:eastAsia="Arial" w:hAnsi="Arial"/>
                <w:sz w:val="13"/>
                <w:szCs w:val="13"/>
                <w:color w:val="auto"/>
              </w:rPr>
              <w:t>(Middle)</w:t>
            </w:r>
          </w:p>
        </w:tc>
        <w:tc>
          <w:tcPr>
            <w:tcW w:w="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54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1200" w:type="dxa"/>
            <w:vAlign w:val="bottom"/>
          </w:tcPr>
          <w:p>
            <w:pPr>
              <w:spacing w:after="0"/>
              <w:rPr>
                <w:sz w:val="10"/>
                <w:szCs w:val="10"/>
                <w:color w:val="auto"/>
              </w:rPr>
            </w:pPr>
          </w:p>
        </w:tc>
        <w:tc>
          <w:tcPr>
            <w:tcW w:w="500" w:type="dxa"/>
            <w:vAlign w:val="bottom"/>
            <w:vMerge w:val="continue"/>
          </w:tcPr>
          <w:p>
            <w:pPr>
              <w:spacing w:after="0"/>
              <w:rPr>
                <w:sz w:val="10"/>
                <w:szCs w:val="10"/>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44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7"/>
        </w:trPr>
        <w:tc>
          <w:tcPr>
            <w:tcW w:w="40" w:type="dxa"/>
            <w:vAlign w:val="bottom"/>
          </w:tcPr>
          <w:p>
            <w:pPr>
              <w:spacing w:after="0"/>
              <w:rPr>
                <w:sz w:val="4"/>
                <w:szCs w:val="4"/>
                <w:color w:val="auto"/>
              </w:rPr>
            </w:pPr>
          </w:p>
        </w:tc>
        <w:tc>
          <w:tcPr>
            <w:tcW w:w="780" w:type="dxa"/>
            <w:vAlign w:val="bottom"/>
            <w:vMerge w:val="continue"/>
          </w:tcPr>
          <w:p>
            <w:pPr>
              <w:spacing w:after="0"/>
              <w:rPr>
                <w:sz w:val="4"/>
                <w:szCs w:val="4"/>
                <w:color w:val="auto"/>
              </w:rPr>
            </w:pPr>
          </w:p>
        </w:tc>
        <w:tc>
          <w:tcPr>
            <w:tcW w:w="1400" w:type="dxa"/>
            <w:vAlign w:val="bottom"/>
            <w:gridSpan w:val="2"/>
            <w:vMerge w:val="continue"/>
          </w:tcPr>
          <w:p>
            <w:pPr>
              <w:spacing w:after="0"/>
              <w:rPr>
                <w:sz w:val="4"/>
                <w:szCs w:val="4"/>
                <w:color w:val="auto"/>
              </w:rPr>
            </w:pPr>
          </w:p>
        </w:tc>
        <w:tc>
          <w:tcPr>
            <w:tcW w:w="1460" w:type="dxa"/>
            <w:vAlign w:val="bottom"/>
            <w:vMerge w:val="continue"/>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1540" w:type="dxa"/>
            <w:vAlign w:val="bottom"/>
          </w:tcPr>
          <w:p>
            <w:pPr>
              <w:spacing w:after="0"/>
              <w:rPr>
                <w:sz w:val="4"/>
                <w:szCs w:val="4"/>
                <w:color w:val="auto"/>
              </w:rPr>
            </w:pPr>
          </w:p>
        </w:tc>
        <w:tc>
          <w:tcPr>
            <w:tcW w:w="1000" w:type="dxa"/>
            <w:vAlign w:val="bottom"/>
          </w:tcPr>
          <w:p>
            <w:pPr>
              <w:spacing w:after="0"/>
              <w:rPr>
                <w:sz w:val="4"/>
                <w:szCs w:val="4"/>
                <w:color w:val="auto"/>
              </w:rPr>
            </w:pPr>
          </w:p>
        </w:tc>
        <w:tc>
          <w:tcPr>
            <w:tcW w:w="1200" w:type="dxa"/>
            <w:vAlign w:val="bottom"/>
          </w:tcPr>
          <w:p>
            <w:pPr>
              <w:spacing w:after="0"/>
              <w:rPr>
                <w:sz w:val="4"/>
                <w:szCs w:val="4"/>
                <w:color w:val="auto"/>
              </w:rPr>
            </w:pPr>
          </w:p>
        </w:tc>
        <w:tc>
          <w:tcPr>
            <w:tcW w:w="50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4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58"/>
        </w:trPr>
        <w:tc>
          <w:tcPr>
            <w:tcW w:w="40" w:type="dxa"/>
            <w:vAlign w:val="bottom"/>
          </w:tcPr>
          <w:p>
            <w:pPr>
              <w:spacing w:after="0"/>
              <w:rPr>
                <w:sz w:val="5"/>
                <w:szCs w:val="5"/>
                <w:color w:val="auto"/>
              </w:rPr>
            </w:pPr>
          </w:p>
        </w:tc>
        <w:tc>
          <w:tcPr>
            <w:tcW w:w="780" w:type="dxa"/>
            <w:vAlign w:val="bottom"/>
            <w:vMerge w:val="continue"/>
          </w:tcPr>
          <w:p>
            <w:pPr>
              <w:spacing w:after="0"/>
              <w:rPr>
                <w:sz w:val="5"/>
                <w:szCs w:val="5"/>
                <w:color w:val="auto"/>
              </w:rPr>
            </w:pPr>
          </w:p>
        </w:tc>
        <w:tc>
          <w:tcPr>
            <w:tcW w:w="1400" w:type="dxa"/>
            <w:vAlign w:val="bottom"/>
            <w:gridSpan w:val="2"/>
            <w:vMerge w:val="continue"/>
          </w:tcPr>
          <w:p>
            <w:pPr>
              <w:spacing w:after="0"/>
              <w:rPr>
                <w:sz w:val="5"/>
                <w:szCs w:val="5"/>
                <w:color w:val="auto"/>
              </w:rPr>
            </w:pPr>
          </w:p>
        </w:tc>
        <w:tc>
          <w:tcPr>
            <w:tcW w:w="1460" w:type="dxa"/>
            <w:vAlign w:val="bottom"/>
            <w:vMerge w:val="continue"/>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Borders>
              <w:bottom w:val="single" w:sz="8" w:color="2C2C2C"/>
            </w:tcBorders>
          </w:tcPr>
          <w:p>
            <w:pPr>
              <w:spacing w:after="0"/>
              <w:rPr>
                <w:sz w:val="5"/>
                <w:szCs w:val="5"/>
                <w:color w:val="auto"/>
              </w:rPr>
            </w:pPr>
          </w:p>
        </w:tc>
        <w:tc>
          <w:tcPr>
            <w:tcW w:w="1540" w:type="dxa"/>
            <w:vAlign w:val="bottom"/>
            <w:tcBorders>
              <w:bottom w:val="single" w:sz="8" w:color="2C2C2C"/>
            </w:tcBorders>
          </w:tcPr>
          <w:p>
            <w:pPr>
              <w:spacing w:after="0"/>
              <w:rPr>
                <w:sz w:val="5"/>
                <w:szCs w:val="5"/>
                <w:color w:val="auto"/>
              </w:rPr>
            </w:pPr>
          </w:p>
        </w:tc>
        <w:tc>
          <w:tcPr>
            <w:tcW w:w="1000" w:type="dxa"/>
            <w:vAlign w:val="bottom"/>
            <w:tcBorders>
              <w:bottom w:val="single" w:sz="8" w:color="2C2C2C"/>
            </w:tcBorders>
          </w:tcPr>
          <w:p>
            <w:pPr>
              <w:spacing w:after="0"/>
              <w:rPr>
                <w:sz w:val="5"/>
                <w:szCs w:val="5"/>
                <w:color w:val="auto"/>
              </w:rPr>
            </w:pPr>
          </w:p>
        </w:tc>
        <w:tc>
          <w:tcPr>
            <w:tcW w:w="1200" w:type="dxa"/>
            <w:vAlign w:val="bottom"/>
            <w:tcBorders>
              <w:bottom w:val="single" w:sz="8" w:color="2C2C2C"/>
            </w:tcBorders>
          </w:tcPr>
          <w:p>
            <w:pPr>
              <w:spacing w:after="0"/>
              <w:rPr>
                <w:sz w:val="5"/>
                <w:szCs w:val="5"/>
                <w:color w:val="auto"/>
              </w:rPr>
            </w:pPr>
          </w:p>
        </w:tc>
        <w:tc>
          <w:tcPr>
            <w:tcW w:w="500" w:type="dxa"/>
            <w:vAlign w:val="bottom"/>
          </w:tcPr>
          <w:p>
            <w:pPr>
              <w:spacing w:after="0"/>
              <w:rPr>
                <w:sz w:val="5"/>
                <w:szCs w:val="5"/>
                <w:color w:val="auto"/>
              </w:rPr>
            </w:pPr>
          </w:p>
        </w:tc>
        <w:tc>
          <w:tcPr>
            <w:tcW w:w="2800" w:type="dxa"/>
            <w:vAlign w:val="bottom"/>
            <w:gridSpan w:val="2"/>
            <w:vMerge w:val="restart"/>
          </w:tcPr>
          <w:p>
            <w:pPr>
              <w:ind w:left="480"/>
              <w:spacing w:after="0"/>
              <w:rPr>
                <w:sz w:val="20"/>
                <w:szCs w:val="20"/>
                <w:color w:val="auto"/>
              </w:rPr>
            </w:pPr>
            <w:r>
              <w:rPr>
                <w:rFonts w:ascii="Times New Roman" w:cs="Times New Roman" w:eastAsia="Times New Roman" w:hAnsi="Times New Roman"/>
                <w:sz w:val="17"/>
                <w:szCs w:val="17"/>
                <w:color w:val="0000FF"/>
              </w:rPr>
              <w:t>Chief Legal Officer</w:t>
            </w:r>
          </w:p>
        </w:tc>
        <w:tc>
          <w:tcPr>
            <w:tcW w:w="0" w:type="dxa"/>
            <w:vAlign w:val="bottom"/>
          </w:tcPr>
          <w:p>
            <w:pPr>
              <w:spacing w:after="0"/>
              <w:rPr>
                <w:sz w:val="1"/>
                <w:szCs w:val="1"/>
                <w:color w:val="auto"/>
              </w:rPr>
            </w:pPr>
          </w:p>
        </w:tc>
      </w:tr>
      <w:tr>
        <w:trPr>
          <w:trHeight w:val="185"/>
        </w:trPr>
        <w:tc>
          <w:tcPr>
            <w:tcW w:w="40" w:type="dxa"/>
            <w:vAlign w:val="bottom"/>
          </w:tcPr>
          <w:p>
            <w:pPr>
              <w:spacing w:after="0"/>
              <w:rPr>
                <w:sz w:val="16"/>
                <w:szCs w:val="16"/>
                <w:color w:val="auto"/>
              </w:rPr>
            </w:pPr>
          </w:p>
        </w:tc>
        <w:tc>
          <w:tcPr>
            <w:tcW w:w="3640" w:type="dxa"/>
            <w:vAlign w:val="bottom"/>
            <w:gridSpan w:val="4"/>
            <w:vMerge w:val="restart"/>
          </w:tcPr>
          <w:p>
            <w:pPr>
              <w:spacing w:after="0"/>
              <w:rPr>
                <w:sz w:val="20"/>
                <w:szCs w:val="20"/>
                <w:color w:val="auto"/>
              </w:rPr>
            </w:pPr>
            <w:r>
              <w:rPr>
                <w:rFonts w:ascii="Times New Roman" w:cs="Times New Roman" w:eastAsia="Times New Roman" w:hAnsi="Times New Roman"/>
                <w:sz w:val="17"/>
                <w:szCs w:val="17"/>
                <w:color w:val="0000FF"/>
              </w:rPr>
              <w:t>C/O TAKE-TWO INTERACTIVE SOFTWARE,</w:t>
            </w: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740" w:type="dxa"/>
            <w:vAlign w:val="bottom"/>
            <w:gridSpan w:val="3"/>
          </w:tcPr>
          <w:p>
            <w:pPr>
              <w:spacing w:after="0"/>
              <w:rPr>
                <w:sz w:val="20"/>
                <w:szCs w:val="20"/>
                <w:color w:val="auto"/>
              </w:rPr>
            </w:pPr>
            <w:r>
              <w:rPr>
                <w:rFonts w:ascii="Arial" w:cs="Arial" w:eastAsia="Arial" w:hAnsi="Arial"/>
                <w:sz w:val="13"/>
                <w:szCs w:val="13"/>
                <w:color w:val="auto"/>
              </w:rPr>
              <w:t>3. Date of Earliest Transaction (Month/Day/Year)</w:t>
            </w:r>
          </w:p>
        </w:tc>
        <w:tc>
          <w:tcPr>
            <w:tcW w:w="500" w:type="dxa"/>
            <w:vAlign w:val="bottom"/>
          </w:tcPr>
          <w:p>
            <w:pPr>
              <w:spacing w:after="0"/>
              <w:rPr>
                <w:sz w:val="16"/>
                <w:szCs w:val="16"/>
                <w:color w:val="auto"/>
              </w:rPr>
            </w:pPr>
          </w:p>
        </w:tc>
        <w:tc>
          <w:tcPr>
            <w:tcW w:w="2800" w:type="dxa"/>
            <w:vAlign w:val="bottom"/>
            <w:gridSpan w:val="2"/>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07"/>
        </w:trPr>
        <w:tc>
          <w:tcPr>
            <w:tcW w:w="40" w:type="dxa"/>
            <w:vAlign w:val="bottom"/>
          </w:tcPr>
          <w:p>
            <w:pPr>
              <w:spacing w:after="0"/>
              <w:rPr>
                <w:sz w:val="9"/>
                <w:szCs w:val="9"/>
                <w:color w:val="auto"/>
              </w:rPr>
            </w:pPr>
          </w:p>
        </w:tc>
        <w:tc>
          <w:tcPr>
            <w:tcW w:w="3640" w:type="dxa"/>
            <w:vAlign w:val="bottom"/>
            <w:gridSpan w:val="4"/>
            <w:vMerge w:val="continue"/>
          </w:tcPr>
          <w:p>
            <w:pPr>
              <w:spacing w:after="0"/>
              <w:rPr>
                <w:sz w:val="9"/>
                <w:szCs w:val="9"/>
                <w:color w:val="auto"/>
              </w:rPr>
            </w:pPr>
          </w:p>
        </w:tc>
        <w:tc>
          <w:tcPr>
            <w:tcW w:w="1700" w:type="dxa"/>
            <w:vAlign w:val="bottom"/>
            <w:gridSpan w:val="3"/>
            <w:vMerge w:val="restart"/>
          </w:tcPr>
          <w:p>
            <w:pPr>
              <w:ind w:left="160"/>
              <w:spacing w:after="0"/>
              <w:rPr>
                <w:sz w:val="20"/>
                <w:szCs w:val="20"/>
                <w:color w:val="auto"/>
              </w:rPr>
            </w:pPr>
            <w:r>
              <w:rPr>
                <w:rFonts w:ascii="Times New Roman" w:cs="Times New Roman" w:eastAsia="Times New Roman" w:hAnsi="Times New Roman"/>
                <w:sz w:val="17"/>
                <w:szCs w:val="17"/>
                <w:color w:val="0000FF"/>
              </w:rPr>
              <w:t>06/01/2022</w:t>
            </w:r>
          </w:p>
        </w:tc>
        <w:tc>
          <w:tcPr>
            <w:tcW w:w="1000" w:type="dxa"/>
            <w:vAlign w:val="bottom"/>
          </w:tcPr>
          <w:p>
            <w:pPr>
              <w:spacing w:after="0"/>
              <w:rPr>
                <w:sz w:val="9"/>
                <w:szCs w:val="9"/>
                <w:color w:val="auto"/>
              </w:rPr>
            </w:pPr>
          </w:p>
        </w:tc>
        <w:tc>
          <w:tcPr>
            <w:tcW w:w="1200" w:type="dxa"/>
            <w:vAlign w:val="bottom"/>
          </w:tcPr>
          <w:p>
            <w:pPr>
              <w:spacing w:after="0"/>
              <w:rPr>
                <w:sz w:val="9"/>
                <w:szCs w:val="9"/>
                <w:color w:val="auto"/>
              </w:rPr>
            </w:pPr>
          </w:p>
        </w:tc>
        <w:tc>
          <w:tcPr>
            <w:tcW w:w="500" w:type="dxa"/>
            <w:vAlign w:val="bottom"/>
          </w:tcPr>
          <w:p>
            <w:pPr>
              <w:spacing w:after="0"/>
              <w:rPr>
                <w:sz w:val="9"/>
                <w:szCs w:val="9"/>
                <w:color w:val="auto"/>
              </w:rPr>
            </w:pPr>
          </w:p>
        </w:tc>
        <w:tc>
          <w:tcPr>
            <w:tcW w:w="1360" w:type="dxa"/>
            <w:vAlign w:val="bottom"/>
          </w:tcPr>
          <w:p>
            <w:pPr>
              <w:spacing w:after="0"/>
              <w:rPr>
                <w:sz w:val="9"/>
                <w:szCs w:val="9"/>
                <w:color w:val="auto"/>
              </w:rPr>
            </w:pPr>
          </w:p>
        </w:tc>
        <w:tc>
          <w:tcPr>
            <w:tcW w:w="14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20"/>
        </w:trPr>
        <w:tc>
          <w:tcPr>
            <w:tcW w:w="40" w:type="dxa"/>
            <w:vAlign w:val="bottom"/>
          </w:tcPr>
          <w:p>
            <w:pPr>
              <w:spacing w:after="0"/>
              <w:rPr>
                <w:sz w:val="10"/>
                <w:szCs w:val="10"/>
                <w:color w:val="auto"/>
              </w:rPr>
            </w:pPr>
          </w:p>
        </w:tc>
        <w:tc>
          <w:tcPr>
            <w:tcW w:w="7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w:t>
            </w:r>
          </w:p>
        </w:tc>
        <w:tc>
          <w:tcPr>
            <w:tcW w:w="78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1460" w:type="dxa"/>
            <w:vAlign w:val="bottom"/>
          </w:tcPr>
          <w:p>
            <w:pPr>
              <w:spacing w:after="0"/>
              <w:rPr>
                <w:sz w:val="10"/>
                <w:szCs w:val="10"/>
                <w:color w:val="auto"/>
              </w:rPr>
            </w:pPr>
          </w:p>
        </w:tc>
        <w:tc>
          <w:tcPr>
            <w:tcW w:w="1700" w:type="dxa"/>
            <w:vAlign w:val="bottom"/>
            <w:gridSpan w:val="3"/>
            <w:vMerge w:val="continue"/>
          </w:tcPr>
          <w:p>
            <w:pPr>
              <w:spacing w:after="0"/>
              <w:rPr>
                <w:sz w:val="10"/>
                <w:szCs w:val="10"/>
                <w:color w:val="auto"/>
              </w:rPr>
            </w:pPr>
          </w:p>
        </w:tc>
        <w:tc>
          <w:tcPr>
            <w:tcW w:w="1000" w:type="dxa"/>
            <w:vAlign w:val="bottom"/>
          </w:tcPr>
          <w:p>
            <w:pPr>
              <w:spacing w:after="0"/>
              <w:rPr>
                <w:sz w:val="10"/>
                <w:szCs w:val="10"/>
                <w:color w:val="auto"/>
              </w:rPr>
            </w:pPr>
          </w:p>
        </w:tc>
        <w:tc>
          <w:tcPr>
            <w:tcW w:w="120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1360" w:type="dxa"/>
            <w:vAlign w:val="bottom"/>
          </w:tcPr>
          <w:p>
            <w:pPr>
              <w:spacing w:after="0"/>
              <w:rPr>
                <w:sz w:val="10"/>
                <w:szCs w:val="10"/>
                <w:color w:val="auto"/>
              </w:rPr>
            </w:pPr>
          </w:p>
        </w:tc>
        <w:tc>
          <w:tcPr>
            <w:tcW w:w="14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07"/>
        </w:trPr>
        <w:tc>
          <w:tcPr>
            <w:tcW w:w="40" w:type="dxa"/>
            <w:vAlign w:val="bottom"/>
          </w:tcPr>
          <w:p>
            <w:pPr>
              <w:spacing w:after="0"/>
              <w:rPr>
                <w:sz w:val="9"/>
                <w:szCs w:val="9"/>
                <w:color w:val="auto"/>
              </w:rPr>
            </w:pPr>
          </w:p>
        </w:tc>
        <w:tc>
          <w:tcPr>
            <w:tcW w:w="780" w:type="dxa"/>
            <w:vAlign w:val="bottom"/>
            <w:vMerge w:val="continue"/>
          </w:tcPr>
          <w:p>
            <w:pPr>
              <w:spacing w:after="0"/>
              <w:rPr>
                <w:sz w:val="9"/>
                <w:szCs w:val="9"/>
                <w:color w:val="auto"/>
              </w:rPr>
            </w:pPr>
          </w:p>
        </w:tc>
        <w:tc>
          <w:tcPr>
            <w:tcW w:w="780" w:type="dxa"/>
            <w:vAlign w:val="bottom"/>
          </w:tcPr>
          <w:p>
            <w:pPr>
              <w:spacing w:after="0"/>
              <w:rPr>
                <w:sz w:val="9"/>
                <w:szCs w:val="9"/>
                <w:color w:val="auto"/>
              </w:rPr>
            </w:pPr>
          </w:p>
        </w:tc>
        <w:tc>
          <w:tcPr>
            <w:tcW w:w="620" w:type="dxa"/>
            <w:vAlign w:val="bottom"/>
          </w:tcPr>
          <w:p>
            <w:pPr>
              <w:spacing w:after="0"/>
              <w:rPr>
                <w:sz w:val="9"/>
                <w:szCs w:val="9"/>
                <w:color w:val="auto"/>
              </w:rPr>
            </w:pPr>
          </w:p>
        </w:tc>
        <w:tc>
          <w:tcPr>
            <w:tcW w:w="146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1540" w:type="dxa"/>
            <w:vAlign w:val="bottom"/>
          </w:tcPr>
          <w:p>
            <w:pPr>
              <w:spacing w:after="0"/>
              <w:rPr>
                <w:sz w:val="9"/>
                <w:szCs w:val="9"/>
                <w:color w:val="auto"/>
              </w:rPr>
            </w:pPr>
          </w:p>
        </w:tc>
        <w:tc>
          <w:tcPr>
            <w:tcW w:w="1000" w:type="dxa"/>
            <w:vAlign w:val="bottom"/>
          </w:tcPr>
          <w:p>
            <w:pPr>
              <w:spacing w:after="0"/>
              <w:rPr>
                <w:sz w:val="9"/>
                <w:szCs w:val="9"/>
                <w:color w:val="auto"/>
              </w:rPr>
            </w:pPr>
          </w:p>
        </w:tc>
        <w:tc>
          <w:tcPr>
            <w:tcW w:w="1200" w:type="dxa"/>
            <w:vAlign w:val="bottom"/>
          </w:tcPr>
          <w:p>
            <w:pPr>
              <w:spacing w:after="0"/>
              <w:rPr>
                <w:sz w:val="9"/>
                <w:szCs w:val="9"/>
                <w:color w:val="auto"/>
              </w:rPr>
            </w:pPr>
          </w:p>
        </w:tc>
        <w:tc>
          <w:tcPr>
            <w:tcW w:w="500" w:type="dxa"/>
            <w:vAlign w:val="bottom"/>
          </w:tcPr>
          <w:p>
            <w:pPr>
              <w:spacing w:after="0"/>
              <w:rPr>
                <w:sz w:val="9"/>
                <w:szCs w:val="9"/>
                <w:color w:val="auto"/>
              </w:rPr>
            </w:pPr>
          </w:p>
        </w:tc>
        <w:tc>
          <w:tcPr>
            <w:tcW w:w="1360" w:type="dxa"/>
            <w:vAlign w:val="bottom"/>
          </w:tcPr>
          <w:p>
            <w:pPr>
              <w:spacing w:after="0"/>
              <w:rPr>
                <w:sz w:val="9"/>
                <w:szCs w:val="9"/>
                <w:color w:val="auto"/>
              </w:rPr>
            </w:pPr>
          </w:p>
        </w:tc>
        <w:tc>
          <w:tcPr>
            <w:tcW w:w="14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28"/>
        </w:trPr>
        <w:tc>
          <w:tcPr>
            <w:tcW w:w="40" w:type="dxa"/>
            <w:vAlign w:val="bottom"/>
          </w:tcPr>
          <w:p>
            <w:pPr>
              <w:spacing w:after="0"/>
              <w:rPr>
                <w:sz w:val="11"/>
                <w:szCs w:val="11"/>
                <w:color w:val="auto"/>
              </w:rPr>
            </w:pPr>
          </w:p>
        </w:tc>
        <w:tc>
          <w:tcPr>
            <w:tcW w:w="2180" w:type="dxa"/>
            <w:vAlign w:val="bottom"/>
            <w:gridSpan w:val="3"/>
            <w:vMerge w:val="restart"/>
          </w:tcPr>
          <w:p>
            <w:pPr>
              <w:spacing w:after="0"/>
              <w:rPr>
                <w:sz w:val="20"/>
                <w:szCs w:val="20"/>
                <w:color w:val="auto"/>
              </w:rPr>
            </w:pPr>
            <w:r>
              <w:rPr>
                <w:rFonts w:ascii="Times New Roman" w:cs="Times New Roman" w:eastAsia="Times New Roman" w:hAnsi="Times New Roman"/>
                <w:sz w:val="17"/>
                <w:szCs w:val="17"/>
                <w:color w:val="0000FF"/>
              </w:rPr>
              <w:t>110 WEST 44TH STREET</w:t>
            </w:r>
          </w:p>
        </w:tc>
        <w:tc>
          <w:tcPr>
            <w:tcW w:w="14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1540" w:type="dxa"/>
            <w:vAlign w:val="bottom"/>
            <w:tcBorders>
              <w:bottom w:val="single" w:sz="8" w:color="2C2C2C"/>
            </w:tcBorders>
          </w:tcPr>
          <w:p>
            <w:pPr>
              <w:spacing w:after="0"/>
              <w:rPr>
                <w:sz w:val="11"/>
                <w:szCs w:val="11"/>
                <w:color w:val="auto"/>
              </w:rPr>
            </w:pPr>
          </w:p>
        </w:tc>
        <w:tc>
          <w:tcPr>
            <w:tcW w:w="1000" w:type="dxa"/>
            <w:vAlign w:val="bottom"/>
            <w:tcBorders>
              <w:bottom w:val="single" w:sz="8" w:color="2C2C2C"/>
            </w:tcBorders>
          </w:tcPr>
          <w:p>
            <w:pPr>
              <w:spacing w:after="0"/>
              <w:rPr>
                <w:sz w:val="11"/>
                <w:szCs w:val="11"/>
                <w:color w:val="auto"/>
              </w:rPr>
            </w:pPr>
          </w:p>
        </w:tc>
        <w:tc>
          <w:tcPr>
            <w:tcW w:w="1200" w:type="dxa"/>
            <w:vAlign w:val="bottom"/>
            <w:tcBorders>
              <w:bottom w:val="single" w:sz="8" w:color="2C2C2C"/>
            </w:tcBorders>
          </w:tcPr>
          <w:p>
            <w:pPr>
              <w:spacing w:after="0"/>
              <w:rPr>
                <w:sz w:val="11"/>
                <w:szCs w:val="11"/>
                <w:color w:val="auto"/>
              </w:rPr>
            </w:pPr>
          </w:p>
        </w:tc>
        <w:tc>
          <w:tcPr>
            <w:tcW w:w="500" w:type="dxa"/>
            <w:vAlign w:val="bottom"/>
            <w:tcBorders>
              <w:bottom w:val="single" w:sz="8" w:color="2C2C2C"/>
            </w:tcBorders>
          </w:tcPr>
          <w:p>
            <w:pPr>
              <w:spacing w:after="0"/>
              <w:rPr>
                <w:sz w:val="11"/>
                <w:szCs w:val="11"/>
                <w:color w:val="auto"/>
              </w:rPr>
            </w:pPr>
          </w:p>
        </w:tc>
        <w:tc>
          <w:tcPr>
            <w:tcW w:w="1360" w:type="dxa"/>
            <w:vAlign w:val="bottom"/>
            <w:tcBorders>
              <w:bottom w:val="single" w:sz="8" w:color="2C2C2C"/>
            </w:tcBorders>
          </w:tcPr>
          <w:p>
            <w:pPr>
              <w:spacing w:after="0"/>
              <w:rPr>
                <w:sz w:val="11"/>
                <w:szCs w:val="11"/>
                <w:color w:val="auto"/>
              </w:rPr>
            </w:pPr>
          </w:p>
        </w:tc>
        <w:tc>
          <w:tcPr>
            <w:tcW w:w="1440" w:type="dxa"/>
            <w:vAlign w:val="bottom"/>
            <w:tcBorders>
              <w:bottom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19"/>
        </w:trPr>
        <w:tc>
          <w:tcPr>
            <w:tcW w:w="40" w:type="dxa"/>
            <w:vAlign w:val="bottom"/>
          </w:tcPr>
          <w:p>
            <w:pPr>
              <w:spacing w:after="0"/>
              <w:rPr>
                <w:sz w:val="10"/>
                <w:szCs w:val="10"/>
                <w:color w:val="auto"/>
              </w:rPr>
            </w:pPr>
          </w:p>
        </w:tc>
        <w:tc>
          <w:tcPr>
            <w:tcW w:w="2180" w:type="dxa"/>
            <w:vAlign w:val="bottom"/>
            <w:gridSpan w:val="3"/>
            <w:vMerge w:val="continue"/>
          </w:tcPr>
          <w:p>
            <w:pPr>
              <w:spacing w:after="0"/>
              <w:rPr>
                <w:sz w:val="10"/>
                <w:szCs w:val="10"/>
                <w:color w:val="auto"/>
              </w:rPr>
            </w:pPr>
          </w:p>
        </w:tc>
        <w:tc>
          <w:tcPr>
            <w:tcW w:w="14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740" w:type="dxa"/>
            <w:vAlign w:val="bottom"/>
            <w:gridSpan w:val="3"/>
            <w:vMerge w:val="restart"/>
          </w:tcPr>
          <w:p>
            <w:pPr>
              <w:spacing w:after="0"/>
              <w:rPr>
                <w:sz w:val="20"/>
                <w:szCs w:val="20"/>
                <w:color w:val="auto"/>
              </w:rPr>
            </w:pPr>
            <w:r>
              <w:rPr>
                <w:rFonts w:ascii="Arial" w:cs="Arial" w:eastAsia="Arial" w:hAnsi="Arial"/>
                <w:sz w:val="13"/>
                <w:szCs w:val="13"/>
                <w:color w:val="auto"/>
              </w:rPr>
              <w:t>4. If Amendment, Date of Original Filed (Month/Day/Year)</w:t>
            </w:r>
          </w:p>
        </w:tc>
        <w:tc>
          <w:tcPr>
            <w:tcW w:w="3300" w:type="dxa"/>
            <w:vAlign w:val="bottom"/>
            <w:gridSpan w:val="3"/>
            <w:vMerge w:val="restart"/>
          </w:tcPr>
          <w:p>
            <w:pPr>
              <w:ind w:left="8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81"/>
        </w:trPr>
        <w:tc>
          <w:tcPr>
            <w:tcW w:w="40" w:type="dxa"/>
            <w:vAlign w:val="bottom"/>
          </w:tcPr>
          <w:p>
            <w:pPr>
              <w:spacing w:after="0"/>
              <w:rPr>
                <w:sz w:val="7"/>
                <w:szCs w:val="7"/>
                <w:color w:val="auto"/>
              </w:rPr>
            </w:pPr>
          </w:p>
        </w:tc>
        <w:tc>
          <w:tcPr>
            <w:tcW w:w="780" w:type="dxa"/>
            <w:vAlign w:val="bottom"/>
          </w:tcPr>
          <w:p>
            <w:pPr>
              <w:spacing w:after="0"/>
              <w:rPr>
                <w:sz w:val="7"/>
                <w:szCs w:val="7"/>
                <w:color w:val="auto"/>
              </w:rPr>
            </w:pPr>
          </w:p>
        </w:tc>
        <w:tc>
          <w:tcPr>
            <w:tcW w:w="780" w:type="dxa"/>
            <w:vAlign w:val="bottom"/>
          </w:tcPr>
          <w:p>
            <w:pPr>
              <w:spacing w:after="0"/>
              <w:rPr>
                <w:sz w:val="7"/>
                <w:szCs w:val="7"/>
                <w:color w:val="auto"/>
              </w:rPr>
            </w:pPr>
          </w:p>
        </w:tc>
        <w:tc>
          <w:tcPr>
            <w:tcW w:w="620" w:type="dxa"/>
            <w:vAlign w:val="bottom"/>
          </w:tcPr>
          <w:p>
            <w:pPr>
              <w:spacing w:after="0"/>
              <w:rPr>
                <w:sz w:val="7"/>
                <w:szCs w:val="7"/>
                <w:color w:val="auto"/>
              </w:rPr>
            </w:pPr>
          </w:p>
        </w:tc>
        <w:tc>
          <w:tcPr>
            <w:tcW w:w="146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3740" w:type="dxa"/>
            <w:vAlign w:val="bottom"/>
            <w:gridSpan w:val="3"/>
            <w:vMerge w:val="continue"/>
          </w:tcPr>
          <w:p>
            <w:pPr>
              <w:spacing w:after="0"/>
              <w:rPr>
                <w:sz w:val="7"/>
                <w:szCs w:val="7"/>
                <w:color w:val="auto"/>
              </w:rPr>
            </w:pPr>
          </w:p>
        </w:tc>
        <w:tc>
          <w:tcPr>
            <w:tcW w:w="3300" w:type="dxa"/>
            <w:vAlign w:val="bottom"/>
            <w:gridSpan w:val="3"/>
            <w:vMerge w:val="continue"/>
          </w:tcPr>
          <w:p>
            <w:pPr>
              <w:spacing w:after="0"/>
              <w:rPr>
                <w:sz w:val="7"/>
                <w:szCs w:val="7"/>
                <w:color w:val="auto"/>
              </w:rPr>
            </w:pPr>
          </w:p>
        </w:tc>
        <w:tc>
          <w:tcPr>
            <w:tcW w:w="0" w:type="dxa"/>
            <w:vAlign w:val="bottom"/>
          </w:tcPr>
          <w:p>
            <w:pPr>
              <w:spacing w:after="0"/>
              <w:rPr>
                <w:sz w:val="1"/>
                <w:szCs w:val="1"/>
                <w:color w:val="auto"/>
              </w:rPr>
            </w:pPr>
          </w:p>
        </w:tc>
      </w:tr>
    </w:tbl>
    <w:p>
      <w:pPr>
        <w:ind w:left="7740"/>
        <w:spacing w:after="0"/>
        <w:rPr>
          <w:sz w:val="20"/>
          <w:szCs w:val="20"/>
          <w:color w:val="auto"/>
        </w:rPr>
      </w:pPr>
      <w:r>
        <w:rPr>
          <w:rFonts w:ascii="Arial" w:cs="Arial" w:eastAsia="Arial" w:hAnsi="Arial"/>
          <w:sz w:val="13"/>
          <w:szCs w:val="13"/>
          <w:color w:val="auto"/>
        </w:rPr>
        <w:t>Line)</w:t>
      </w:r>
    </w:p>
    <w:p>
      <w:pPr>
        <w:sectPr>
          <w:pgSz w:w="11900" w:h="16838" w:orient="portrait"/>
          <w:cols w:equalWidth="0" w:num="1">
            <w:col w:w="11000"/>
          </w:cols>
          <w:pgMar w:left="460" w:top="219" w:right="439" w:bottom="1440" w:gutter="0" w:footer="0" w:header="0"/>
          <w:type w:val="continuous"/>
        </w:sectPr>
      </w:pPr>
    </w:p>
    <w:p>
      <w:pPr>
        <w:spacing w:after="0" w:line="38" w:lineRule="exact"/>
        <w:rPr>
          <w:sz w:val="20"/>
          <w:szCs w:val="20"/>
          <w:color w:val="auto"/>
        </w:rPr>
      </w:pPr>
    </w:p>
    <w:tbl>
      <w:tblPr>
        <w:tblLayout w:type="fixed"/>
        <w:tblInd w:w="80" w:type="dxa"/>
        <w:tblCellMar>
          <w:top w:w="0" w:type="dxa"/>
          <w:left w:w="0" w:type="dxa"/>
          <w:bottom w:w="0" w:type="dxa"/>
          <w:right w:w="0" w:type="dxa"/>
        </w:tblCellMar>
      </w:tblPr>
      <w:tr>
        <w:trPr>
          <w:trHeight w:val="175"/>
        </w:trPr>
        <w:tc>
          <w:tcPr>
            <w:tcW w:w="112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60" w:type="dxa"/>
            <w:vAlign w:val="bottom"/>
          </w:tcPr>
          <w:p>
            <w:pPr>
              <w:spacing w:after="0"/>
              <w:rPr>
                <w:sz w:val="15"/>
                <w:szCs w:val="15"/>
                <w:color w:val="auto"/>
              </w:rPr>
            </w:pPr>
          </w:p>
        </w:tc>
        <w:tc>
          <w:tcPr>
            <w:tcW w:w="1600" w:type="dxa"/>
            <w:vAlign w:val="bottom"/>
          </w:tcPr>
          <w:p>
            <w:pPr>
              <w:spacing w:after="0"/>
              <w:rPr>
                <w:sz w:val="15"/>
                <w:szCs w:val="15"/>
                <w:color w:val="auto"/>
              </w:rPr>
            </w:pPr>
          </w:p>
        </w:tc>
      </w:tr>
      <w:tr>
        <w:trPr>
          <w:trHeight w:val="237"/>
        </w:trPr>
        <w:tc>
          <w:tcPr>
            <w:tcW w:w="40" w:type="dxa"/>
            <w:vAlign w:val="bottom"/>
          </w:tcPr>
          <w:p>
            <w:pPr>
              <w:spacing w:after="0"/>
              <w:rPr>
                <w:sz w:val="20"/>
                <w:szCs w:val="20"/>
                <w:color w:val="auto"/>
              </w:rPr>
            </w:pPr>
          </w:p>
        </w:tc>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NEW YORK</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NY</w:t>
            </w:r>
          </w:p>
        </w:tc>
        <w:tc>
          <w:tcPr>
            <w:tcW w:w="16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10036</w:t>
            </w:r>
          </w:p>
        </w:tc>
      </w:tr>
      <w:tr>
        <w:trPr>
          <w:trHeight w:val="155"/>
        </w:trPr>
        <w:tc>
          <w:tcPr>
            <w:tcW w:w="40" w:type="dxa"/>
            <w:vAlign w:val="bottom"/>
          </w:tcPr>
          <w:p>
            <w:pPr>
              <w:spacing w:after="0"/>
              <w:rPr>
                <w:sz w:val="13"/>
                <w:szCs w:val="13"/>
                <w:color w:val="auto"/>
              </w:rPr>
            </w:pPr>
          </w:p>
        </w:tc>
        <w:tc>
          <w:tcPr>
            <w:tcW w:w="1080" w:type="dxa"/>
            <w:vAlign w:val="bottom"/>
            <w:tcBorders>
              <w:bottom w:val="single" w:sz="8" w:color="9A9A9A"/>
            </w:tcBorders>
          </w:tcPr>
          <w:p>
            <w:pPr>
              <w:spacing w:after="0"/>
              <w:rPr>
                <w:sz w:val="13"/>
                <w:szCs w:val="13"/>
                <w:color w:val="auto"/>
              </w:rPr>
            </w:pPr>
          </w:p>
        </w:tc>
        <w:tc>
          <w:tcPr>
            <w:tcW w:w="96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9"/>
        </w:trPr>
        <w:tc>
          <w:tcPr>
            <w:tcW w:w="40" w:type="dxa"/>
            <w:vAlign w:val="bottom"/>
          </w:tcPr>
          <w:p>
            <w:pPr>
              <w:spacing w:after="0"/>
              <w:rPr>
                <w:sz w:val="24"/>
                <w:szCs w:val="24"/>
                <w:color w:val="auto"/>
              </w:rPr>
            </w:pPr>
          </w:p>
        </w:tc>
        <w:tc>
          <w:tcPr>
            <w:tcW w:w="1080" w:type="dxa"/>
            <w:vAlign w:val="bottom"/>
          </w:tcPr>
          <w:p>
            <w:pPr>
              <w:spacing w:after="0"/>
              <w:rPr>
                <w:sz w:val="20"/>
                <w:szCs w:val="20"/>
                <w:color w:val="auto"/>
              </w:rPr>
            </w:pPr>
            <w:r>
              <w:rPr>
                <w:rFonts w:ascii="Arial" w:cs="Arial" w:eastAsia="Arial" w:hAnsi="Arial"/>
                <w:sz w:val="13"/>
                <w:szCs w:val="13"/>
                <w:color w:val="auto"/>
              </w:rPr>
              <w:t>(City)</w:t>
            </w:r>
          </w:p>
        </w:tc>
        <w:tc>
          <w:tcPr>
            <w:tcW w:w="960" w:type="dxa"/>
            <w:vAlign w:val="bottom"/>
          </w:tcPr>
          <w:p>
            <w:pPr>
              <w:ind w:left="14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0"/>
          <w:szCs w:val="20"/>
          <w:color w:val="auto"/>
        </w:rPr>
      </w:pPr>
      <w:r>
        <w:rPr>
          <w:sz w:val="20"/>
          <w:szCs w:val="20"/>
          <w:color w:val="auto"/>
        </w:rPr>
        <w:br w:type="column"/>
      </w:r>
    </w:p>
    <w:p>
      <w:pPr>
        <w:spacing w:after="0" w:line="11" w:lineRule="exact"/>
        <w:rPr>
          <w:sz w:val="20"/>
          <w:szCs w:val="20"/>
          <w:color w:val="auto"/>
        </w:rPr>
      </w:pPr>
    </w:p>
    <w:p>
      <w:pPr>
        <w:ind w:left="327" w:hanging="327"/>
        <w:spacing w:after="0"/>
        <w:tabs>
          <w:tab w:leader="none" w:pos="327" w:val="left"/>
        </w:tabs>
        <w:numPr>
          <w:ilvl w:val="0"/>
          <w:numId w:val="1"/>
        </w:numPr>
        <w:rPr>
          <w:rFonts w:ascii="Times New Roman" w:cs="Times New Roman" w:eastAsia="Times New Roman" w:hAnsi="Times New Roman"/>
          <w:sz w:val="17"/>
          <w:szCs w:val="17"/>
          <w:color w:val="0000FF"/>
        </w:rPr>
      </w:pPr>
      <w:r>
        <w:rPr>
          <w:rFonts w:ascii="Arial" w:cs="Arial" w:eastAsia="Arial" w:hAnsi="Arial"/>
          <w:sz w:val="13"/>
          <w:szCs w:val="13"/>
          <w:color w:val="auto"/>
        </w:rPr>
        <w:t>Form filed by One Reporting Person</w:t>
      </w:r>
    </w:p>
    <w:p>
      <w:pPr>
        <w:spacing w:after="0" w:line="65" w:lineRule="exact"/>
        <w:rPr>
          <w:rFonts w:ascii="Times New Roman" w:cs="Times New Roman" w:eastAsia="Times New Roman" w:hAnsi="Times New Roman"/>
          <w:sz w:val="17"/>
          <w:szCs w:val="17"/>
          <w:color w:val="0000FF"/>
        </w:rPr>
      </w:pPr>
    </w:p>
    <w:p>
      <w:pPr>
        <w:ind w:left="327" w:right="420"/>
        <w:spacing w:after="0" w:line="275" w:lineRule="auto"/>
        <w:rPr>
          <w:rFonts w:ascii="Times New Roman" w:cs="Times New Roman" w:eastAsia="Times New Roman" w:hAnsi="Times New Roman"/>
          <w:sz w:val="17"/>
          <w:szCs w:val="17"/>
          <w:color w:val="0000FF"/>
        </w:rPr>
      </w:pPr>
      <w:r>
        <w:rPr>
          <w:rFonts w:ascii="Arial" w:cs="Arial" w:eastAsia="Arial" w:hAnsi="Arial"/>
          <w:sz w:val="13"/>
          <w:szCs w:val="13"/>
          <w:color w:val="auto"/>
        </w:rPr>
        <w:t>Form filed by More than One Reporting Person</w:t>
      </w:r>
    </w:p>
    <w:p>
      <w:pPr>
        <w:spacing w:after="0" w:line="468" w:lineRule="exact"/>
        <w:rPr>
          <w:sz w:val="20"/>
          <w:szCs w:val="20"/>
          <w:color w:val="auto"/>
        </w:rPr>
      </w:pPr>
    </w:p>
    <w:p>
      <w:pPr>
        <w:sectPr>
          <w:pgSz w:w="11900" w:h="16838" w:orient="portrait"/>
          <w:cols w:equalWidth="0" w:num="2">
            <w:col w:w="7213" w:space="720"/>
            <w:col w:w="3067"/>
          </w:cols>
          <w:pgMar w:left="460" w:top="219" w:right="439" w:bottom="1440" w:gutter="0" w:footer="0" w:header="0"/>
          <w:type w:val="continuous"/>
        </w:sectPr>
      </w:pPr>
    </w:p>
    <w:p>
      <w:pPr>
        <w:jc w:val="center"/>
        <w:ind w:right="2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3"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420" w:type="dxa"/>
            <w:vAlign w:val="bottom"/>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720" w:type="dxa"/>
            <w:vAlign w:val="bottom"/>
          </w:tcPr>
          <w:p>
            <w:pPr>
              <w:ind w:left="680"/>
              <w:spacing w:after="0"/>
              <w:rPr>
                <w:sz w:val="20"/>
                <w:szCs w:val="20"/>
                <w:color w:val="auto"/>
              </w:rPr>
            </w:pPr>
            <w:r>
              <w:rPr>
                <w:rFonts w:ascii="Arial" w:cs="Arial" w:eastAsia="Arial" w:hAnsi="Arial"/>
                <w:sz w:val="12"/>
                <w:szCs w:val="12"/>
                <w:b w:val="1"/>
                <w:bCs w:val="1"/>
                <w:color w:val="auto"/>
              </w:rPr>
              <w:t>2. Transaction</w:t>
            </w:r>
          </w:p>
        </w:tc>
        <w:tc>
          <w:tcPr>
            <w:tcW w:w="1120" w:type="dxa"/>
            <w:vAlign w:val="bottom"/>
          </w:tcPr>
          <w:p>
            <w:pPr>
              <w:ind w:left="80"/>
              <w:spacing w:after="0"/>
              <w:rPr>
                <w:sz w:val="20"/>
                <w:szCs w:val="20"/>
                <w:color w:val="auto"/>
              </w:rPr>
            </w:pPr>
            <w:r>
              <w:rPr>
                <w:rFonts w:ascii="Arial" w:cs="Arial" w:eastAsia="Arial" w:hAnsi="Arial"/>
                <w:sz w:val="12"/>
                <w:szCs w:val="12"/>
                <w:b w:val="1"/>
                <w:bCs w:val="1"/>
                <w:color w:val="auto"/>
              </w:rPr>
              <w:t>2A. Deemed</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3.</w:t>
            </w:r>
          </w:p>
        </w:tc>
        <w:tc>
          <w:tcPr>
            <w:tcW w:w="2060" w:type="dxa"/>
            <w:vAlign w:val="bottom"/>
            <w:gridSpan w:val="3"/>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1140" w:type="dxa"/>
            <w:vAlign w:val="bottom"/>
          </w:tcPr>
          <w:p>
            <w:pPr>
              <w:ind w:left="8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ind w:left="60"/>
              <w:spacing w:after="0"/>
              <w:rPr>
                <w:sz w:val="20"/>
                <w:szCs w:val="20"/>
                <w:color w:val="auto"/>
              </w:rPr>
            </w:pPr>
            <w:r>
              <w:rPr>
                <w:rFonts w:ascii="Arial" w:cs="Arial" w:eastAsia="Arial" w:hAnsi="Arial"/>
                <w:sz w:val="12"/>
                <w:szCs w:val="12"/>
                <w:b w:val="1"/>
                <w:bCs w:val="1"/>
                <w:color w:val="auto"/>
              </w:rPr>
              <w:t>6. Ownership</w:t>
            </w:r>
          </w:p>
        </w:tc>
        <w:tc>
          <w:tcPr>
            <w:tcW w:w="760" w:type="dxa"/>
            <w:vAlign w:val="bottom"/>
          </w:tcPr>
          <w:p>
            <w:pPr>
              <w:ind w:left="60"/>
              <w:spacing w:after="0"/>
              <w:rPr>
                <w:sz w:val="20"/>
                <w:szCs w:val="20"/>
                <w:color w:val="auto"/>
              </w:rPr>
            </w:pPr>
            <w:r>
              <w:rPr>
                <w:rFonts w:ascii="Arial" w:cs="Arial" w:eastAsia="Arial" w:hAnsi="Arial"/>
                <w:sz w:val="12"/>
                <w:szCs w:val="12"/>
                <w:b w:val="1"/>
                <w:bCs w:val="1"/>
                <w:color w:val="auto"/>
              </w:rPr>
              <w:t>7. Nature</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2420" w:type="dxa"/>
            <w:vAlign w:val="bottom"/>
          </w:tcPr>
          <w:p>
            <w:pPr>
              <w:spacing w:after="0"/>
              <w:rPr>
                <w:sz w:val="11"/>
                <w:szCs w:val="11"/>
                <w:color w:val="auto"/>
              </w:rPr>
            </w:pPr>
          </w:p>
        </w:tc>
        <w:tc>
          <w:tcPr>
            <w:tcW w:w="1720" w:type="dxa"/>
            <w:vAlign w:val="bottom"/>
          </w:tcPr>
          <w:p>
            <w:pPr>
              <w:ind w:left="68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Execution Date,</w:t>
            </w:r>
          </w:p>
        </w:tc>
        <w:tc>
          <w:tcPr>
            <w:tcW w:w="8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Transaction</w:t>
            </w:r>
          </w:p>
        </w:tc>
        <w:tc>
          <w:tcPr>
            <w:tcW w:w="2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Disposed Of (D) (Instr. 3, 4 and 5)</w:t>
            </w:r>
          </w:p>
        </w:tc>
        <w:tc>
          <w:tcPr>
            <w:tcW w:w="11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Form: Direct</w:t>
            </w:r>
          </w:p>
        </w:tc>
        <w:tc>
          <w:tcPr>
            <w:tcW w:w="7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of Indirect</w:t>
            </w: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2420" w:type="dxa"/>
            <w:vAlign w:val="bottom"/>
          </w:tcPr>
          <w:p>
            <w:pPr>
              <w:spacing w:after="0"/>
              <w:rPr>
                <w:sz w:val="11"/>
                <w:szCs w:val="11"/>
                <w:color w:val="auto"/>
              </w:rPr>
            </w:pPr>
          </w:p>
        </w:tc>
        <w:tc>
          <w:tcPr>
            <w:tcW w:w="1720" w:type="dxa"/>
            <w:vAlign w:val="bottom"/>
          </w:tcPr>
          <w:p>
            <w:pPr>
              <w:jc w:val="center"/>
              <w:ind w:left="547"/>
              <w:spacing w:after="0" w:line="133" w:lineRule="exact"/>
              <w:rPr>
                <w:sz w:val="20"/>
                <w:szCs w:val="20"/>
                <w:color w:val="auto"/>
              </w:rPr>
            </w:pPr>
            <w:r>
              <w:rPr>
                <w:rFonts w:ascii="Arial" w:cs="Arial" w:eastAsia="Arial" w:hAnsi="Arial"/>
                <w:sz w:val="12"/>
                <w:szCs w:val="12"/>
                <w:b w:val="1"/>
                <w:bCs w:val="1"/>
                <w:color w:val="auto"/>
                <w:w w:val="99"/>
              </w:rPr>
              <w:t>(Month/Day/Year)</w:t>
            </w:r>
          </w:p>
        </w:tc>
        <w:tc>
          <w:tcPr>
            <w:tcW w:w="11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8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Code (Instr.</w:t>
            </w:r>
          </w:p>
        </w:tc>
        <w:tc>
          <w:tcPr>
            <w:tcW w:w="8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1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 or Indirect</w:t>
            </w:r>
          </w:p>
        </w:tc>
        <w:tc>
          <w:tcPr>
            <w:tcW w:w="7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Beneficial</w:t>
            </w: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2420" w:type="dxa"/>
            <w:vAlign w:val="bottom"/>
          </w:tcPr>
          <w:p>
            <w:pPr>
              <w:spacing w:after="0"/>
              <w:rPr>
                <w:sz w:val="11"/>
                <w:szCs w:val="11"/>
                <w:color w:val="auto"/>
              </w:rPr>
            </w:pPr>
          </w:p>
        </w:tc>
        <w:tc>
          <w:tcPr>
            <w:tcW w:w="1720" w:type="dxa"/>
            <w:vAlign w:val="bottom"/>
          </w:tcPr>
          <w:p>
            <w:pPr>
              <w:spacing w:after="0"/>
              <w:rPr>
                <w:sz w:val="11"/>
                <w:szCs w:val="11"/>
                <w:color w:val="auto"/>
              </w:rPr>
            </w:pPr>
          </w:p>
        </w:tc>
        <w:tc>
          <w:tcPr>
            <w:tcW w:w="11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8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8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1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 (Instr. 4)</w:t>
            </w:r>
          </w:p>
        </w:tc>
        <w:tc>
          <w:tcPr>
            <w:tcW w:w="7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Ownership</w:t>
            </w: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2420" w:type="dxa"/>
            <w:vAlign w:val="bottom"/>
          </w:tcPr>
          <w:p>
            <w:pPr>
              <w:spacing w:after="0"/>
              <w:rPr>
                <w:sz w:val="6"/>
                <w:szCs w:val="6"/>
                <w:color w:val="auto"/>
              </w:rPr>
            </w:pPr>
          </w:p>
        </w:tc>
        <w:tc>
          <w:tcPr>
            <w:tcW w:w="17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880" w:type="dxa"/>
            <w:vAlign w:val="bottom"/>
            <w:tcBorders>
              <w:bottom w:val="single" w:sz="8" w:color="2C2C2C"/>
            </w:tcBorders>
          </w:tcPr>
          <w:p>
            <w:pPr>
              <w:spacing w:after="0"/>
              <w:rPr>
                <w:sz w:val="6"/>
                <w:szCs w:val="6"/>
                <w:color w:val="auto"/>
              </w:rPr>
            </w:pPr>
          </w:p>
        </w:tc>
        <w:tc>
          <w:tcPr>
            <w:tcW w:w="46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1140" w:type="dxa"/>
            <w:vAlign w:val="bottom"/>
            <w:vMerge w:val="restart"/>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760" w:type="dxa"/>
            <w:vAlign w:val="bottom"/>
            <w:vMerge w:val="restart"/>
          </w:tcPr>
          <w:p>
            <w:pPr>
              <w:ind w:left="60"/>
              <w:spacing w:after="0" w:line="133" w:lineRule="exact"/>
              <w:rPr>
                <w:sz w:val="20"/>
                <w:szCs w:val="20"/>
                <w:color w:val="auto"/>
              </w:rPr>
            </w:pPr>
            <w:r>
              <w:rPr>
                <w:rFonts w:ascii="Arial" w:cs="Arial" w:eastAsia="Arial" w:hAnsi="Arial"/>
                <w:sz w:val="12"/>
                <w:szCs w:val="12"/>
                <w:b w:val="1"/>
                <w:bCs w:val="1"/>
                <w:color w:val="auto"/>
              </w:rPr>
              <w:t>(Instr. 4)</w:t>
            </w: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2420" w:type="dxa"/>
            <w:vAlign w:val="bottom"/>
          </w:tcPr>
          <w:p>
            <w:pPr>
              <w:spacing w:after="0"/>
              <w:rPr>
                <w:sz w:val="3"/>
                <w:szCs w:val="3"/>
                <w:color w:val="auto"/>
              </w:rPr>
            </w:pPr>
          </w:p>
        </w:tc>
        <w:tc>
          <w:tcPr>
            <w:tcW w:w="17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800" w:type="dxa"/>
            <w:vAlign w:val="bottom"/>
          </w:tcPr>
          <w:p>
            <w:pPr>
              <w:spacing w:after="0"/>
              <w:rPr>
                <w:sz w:val="3"/>
                <w:szCs w:val="3"/>
                <w:color w:val="auto"/>
              </w:rPr>
            </w:pPr>
          </w:p>
        </w:tc>
        <w:tc>
          <w:tcPr>
            <w:tcW w:w="880" w:type="dxa"/>
            <w:vAlign w:val="bottom"/>
          </w:tcPr>
          <w:p>
            <w:pPr>
              <w:spacing w:after="0"/>
              <w:rPr>
                <w:sz w:val="3"/>
                <w:szCs w:val="3"/>
                <w:color w:val="auto"/>
              </w:rPr>
            </w:pPr>
          </w:p>
        </w:tc>
        <w:tc>
          <w:tcPr>
            <w:tcW w:w="460" w:type="dxa"/>
            <w:vAlign w:val="bottom"/>
          </w:tcPr>
          <w:p>
            <w:pPr>
              <w:spacing w:after="0"/>
              <w:rPr>
                <w:sz w:val="3"/>
                <w:szCs w:val="3"/>
                <w:color w:val="auto"/>
              </w:rPr>
            </w:pPr>
          </w:p>
        </w:tc>
        <w:tc>
          <w:tcPr>
            <w:tcW w:w="720" w:type="dxa"/>
            <w:vAlign w:val="bottom"/>
          </w:tcPr>
          <w:p>
            <w:pPr>
              <w:spacing w:after="0"/>
              <w:rPr>
                <w:sz w:val="3"/>
                <w:szCs w:val="3"/>
                <w:color w:val="auto"/>
              </w:rPr>
            </w:pPr>
          </w:p>
        </w:tc>
        <w:tc>
          <w:tcPr>
            <w:tcW w:w="1140" w:type="dxa"/>
            <w:vAlign w:val="bottom"/>
            <w:vMerge w:val="continue"/>
          </w:tcPr>
          <w:p>
            <w:pPr>
              <w:spacing w:after="0"/>
              <w:rPr>
                <w:sz w:val="3"/>
                <w:szCs w:val="3"/>
                <w:color w:val="auto"/>
              </w:rPr>
            </w:pPr>
          </w:p>
        </w:tc>
        <w:tc>
          <w:tcPr>
            <w:tcW w:w="920" w:type="dxa"/>
            <w:vAlign w:val="bottom"/>
          </w:tcPr>
          <w:p>
            <w:pPr>
              <w:spacing w:after="0"/>
              <w:rPr>
                <w:sz w:val="3"/>
                <w:szCs w:val="3"/>
                <w:color w:val="auto"/>
              </w:rPr>
            </w:pPr>
          </w:p>
        </w:tc>
        <w:tc>
          <w:tcPr>
            <w:tcW w:w="760" w:type="dxa"/>
            <w:vAlign w:val="bottom"/>
            <w:vMerge w:val="continue"/>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2420" w:type="dxa"/>
            <w:vAlign w:val="bottom"/>
          </w:tcPr>
          <w:p>
            <w:pPr>
              <w:spacing w:after="0"/>
              <w:rPr>
                <w:sz w:val="11"/>
                <w:szCs w:val="11"/>
                <w:color w:val="auto"/>
              </w:rPr>
            </w:pPr>
          </w:p>
        </w:tc>
        <w:tc>
          <w:tcPr>
            <w:tcW w:w="17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0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8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460" w:type="dxa"/>
            <w:vAlign w:val="bottom"/>
          </w:tcPr>
          <w:p>
            <w:pPr>
              <w:jc w:val="center"/>
              <w:spacing w:after="0" w:line="133" w:lineRule="exact"/>
              <w:rPr>
                <w:sz w:val="20"/>
                <w:szCs w:val="20"/>
                <w:color w:val="auto"/>
              </w:rPr>
            </w:pPr>
            <w:r>
              <w:rPr>
                <w:rFonts w:ascii="Arial" w:cs="Arial" w:eastAsia="Arial" w:hAnsi="Arial"/>
                <w:sz w:val="12"/>
                <w:szCs w:val="12"/>
                <w:b w:val="1"/>
                <w:bCs w:val="1"/>
                <w:color w:val="auto"/>
                <w:w w:val="99"/>
              </w:rPr>
              <w:t>(A) or</w:t>
            </w: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Price</w:t>
            </w:r>
          </w:p>
        </w:tc>
        <w:tc>
          <w:tcPr>
            <w:tcW w:w="11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2420" w:type="dxa"/>
            <w:vAlign w:val="bottom"/>
          </w:tcPr>
          <w:p>
            <w:pPr>
              <w:spacing w:after="0"/>
              <w:rPr>
                <w:sz w:val="8"/>
                <w:szCs w:val="8"/>
                <w:color w:val="auto"/>
              </w:rPr>
            </w:pPr>
          </w:p>
        </w:tc>
        <w:tc>
          <w:tcPr>
            <w:tcW w:w="1720" w:type="dxa"/>
            <w:vAlign w:val="bottom"/>
          </w:tcPr>
          <w:p>
            <w:pPr>
              <w:spacing w:after="0"/>
              <w:rPr>
                <w:sz w:val="8"/>
                <w:szCs w:val="8"/>
                <w:color w:val="auto"/>
              </w:rPr>
            </w:pPr>
          </w:p>
        </w:tc>
        <w:tc>
          <w:tcPr>
            <w:tcW w:w="1120" w:type="dxa"/>
            <w:vAlign w:val="bottom"/>
          </w:tcPr>
          <w:p>
            <w:pPr>
              <w:spacing w:after="0"/>
              <w:rPr>
                <w:sz w:val="8"/>
                <w:szCs w:val="8"/>
                <w:color w:val="auto"/>
              </w:rPr>
            </w:pPr>
          </w:p>
        </w:tc>
        <w:tc>
          <w:tcPr>
            <w:tcW w:w="800" w:type="dxa"/>
            <w:vAlign w:val="bottom"/>
            <w:vMerge w:val="continue"/>
          </w:tcPr>
          <w:p>
            <w:pPr>
              <w:spacing w:after="0"/>
              <w:rPr>
                <w:sz w:val="8"/>
                <w:szCs w:val="8"/>
                <w:color w:val="auto"/>
              </w:rPr>
            </w:pPr>
          </w:p>
        </w:tc>
        <w:tc>
          <w:tcPr>
            <w:tcW w:w="880" w:type="dxa"/>
            <w:vAlign w:val="bottom"/>
            <w:vMerge w:val="continue"/>
          </w:tcPr>
          <w:p>
            <w:pPr>
              <w:spacing w:after="0"/>
              <w:rPr>
                <w:sz w:val="8"/>
                <w:szCs w:val="8"/>
                <w:color w:val="auto"/>
              </w:rPr>
            </w:pPr>
          </w:p>
        </w:tc>
        <w:tc>
          <w:tcPr>
            <w:tcW w:w="4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(D)</w:t>
            </w:r>
          </w:p>
        </w:tc>
        <w:tc>
          <w:tcPr>
            <w:tcW w:w="720" w:type="dxa"/>
            <w:vAlign w:val="bottom"/>
            <w:vMerge w:val="continue"/>
          </w:tcPr>
          <w:p>
            <w:pPr>
              <w:spacing w:after="0"/>
              <w:rPr>
                <w:sz w:val="8"/>
                <w:szCs w:val="8"/>
                <w:color w:val="auto"/>
              </w:rPr>
            </w:pPr>
          </w:p>
        </w:tc>
        <w:tc>
          <w:tcPr>
            <w:tcW w:w="114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6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2420" w:type="dxa"/>
            <w:vAlign w:val="bottom"/>
          </w:tcPr>
          <w:p>
            <w:pPr>
              <w:spacing w:after="0"/>
              <w:rPr>
                <w:sz w:val="5"/>
                <w:szCs w:val="5"/>
                <w:color w:val="auto"/>
              </w:rPr>
            </w:pPr>
          </w:p>
        </w:tc>
        <w:tc>
          <w:tcPr>
            <w:tcW w:w="17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800" w:type="dxa"/>
            <w:vAlign w:val="bottom"/>
          </w:tcPr>
          <w:p>
            <w:pPr>
              <w:spacing w:after="0"/>
              <w:rPr>
                <w:sz w:val="5"/>
                <w:szCs w:val="5"/>
                <w:color w:val="auto"/>
              </w:rPr>
            </w:pPr>
          </w:p>
        </w:tc>
        <w:tc>
          <w:tcPr>
            <w:tcW w:w="880" w:type="dxa"/>
            <w:vAlign w:val="bottom"/>
          </w:tcPr>
          <w:p>
            <w:pPr>
              <w:spacing w:after="0"/>
              <w:rPr>
                <w:sz w:val="5"/>
                <w:szCs w:val="5"/>
                <w:color w:val="auto"/>
              </w:rPr>
            </w:pPr>
          </w:p>
        </w:tc>
        <w:tc>
          <w:tcPr>
            <w:tcW w:w="460" w:type="dxa"/>
            <w:vAlign w:val="bottom"/>
            <w:vMerge w:val="continue"/>
          </w:tcPr>
          <w:p>
            <w:pPr>
              <w:spacing w:after="0"/>
              <w:rPr>
                <w:sz w:val="5"/>
                <w:szCs w:val="5"/>
                <w:color w:val="auto"/>
              </w:rPr>
            </w:pPr>
          </w:p>
        </w:tc>
        <w:tc>
          <w:tcPr>
            <w:tcW w:w="720" w:type="dxa"/>
            <w:vAlign w:val="bottom"/>
          </w:tcPr>
          <w:p>
            <w:pPr>
              <w:spacing w:after="0"/>
              <w:rPr>
                <w:sz w:val="5"/>
                <w:szCs w:val="5"/>
                <w:color w:val="auto"/>
              </w:rPr>
            </w:pPr>
          </w:p>
        </w:tc>
        <w:tc>
          <w:tcPr>
            <w:tcW w:w="1140" w:type="dxa"/>
            <w:vAlign w:val="bottom"/>
            <w:vMerge w:val="continue"/>
          </w:tcPr>
          <w:p>
            <w:pPr>
              <w:spacing w:after="0"/>
              <w:rPr>
                <w:sz w:val="5"/>
                <w:szCs w:val="5"/>
                <w:color w:val="auto"/>
              </w:rPr>
            </w:pPr>
          </w:p>
        </w:tc>
        <w:tc>
          <w:tcPr>
            <w:tcW w:w="920" w:type="dxa"/>
            <w:vAlign w:val="bottom"/>
          </w:tcPr>
          <w:p>
            <w:pPr>
              <w:spacing w:after="0"/>
              <w:rPr>
                <w:sz w:val="5"/>
                <w:szCs w:val="5"/>
                <w:color w:val="auto"/>
              </w:rPr>
            </w:pPr>
          </w:p>
        </w:tc>
        <w:tc>
          <w:tcPr>
            <w:tcW w:w="76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2420" w:type="dxa"/>
            <w:vAlign w:val="bottom"/>
            <w:tcBorders>
              <w:bottom w:val="single" w:sz="8" w:color="2C2C2C"/>
            </w:tcBorders>
          </w:tcPr>
          <w:p>
            <w:pPr>
              <w:spacing w:after="0"/>
              <w:rPr>
                <w:sz w:val="3"/>
                <w:szCs w:val="3"/>
                <w:color w:val="auto"/>
              </w:rPr>
            </w:pPr>
          </w:p>
        </w:tc>
        <w:tc>
          <w:tcPr>
            <w:tcW w:w="17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88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14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420" w:type="dxa"/>
            <w:vAlign w:val="bottom"/>
            <w:tcBorders>
              <w:bottom w:val="single" w:sz="8" w:color="2C2C2C"/>
            </w:tcBorders>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720" w:type="dxa"/>
            <w:vAlign w:val="bottom"/>
            <w:tcBorders>
              <w:bottom w:val="single" w:sz="8" w:color="2C2C2C"/>
            </w:tcBorders>
          </w:tcPr>
          <w:p>
            <w:pPr>
              <w:jc w:val="center"/>
              <w:ind w:left="547"/>
              <w:spacing w:after="0"/>
              <w:rPr>
                <w:sz w:val="20"/>
                <w:szCs w:val="20"/>
                <w:color w:val="auto"/>
              </w:rPr>
            </w:pPr>
            <w:r>
              <w:rPr>
                <w:rFonts w:ascii="Times New Roman" w:cs="Times New Roman" w:eastAsia="Times New Roman" w:hAnsi="Times New Roman"/>
                <w:sz w:val="17"/>
                <w:szCs w:val="17"/>
                <w:color w:val="0000FF"/>
              </w:rPr>
              <w:t>06/01/2022</w:t>
            </w:r>
          </w:p>
        </w:tc>
        <w:tc>
          <w:tcPr>
            <w:tcW w:w="112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ind w:left="180"/>
              <w:spacing w:after="0"/>
              <w:rPr>
                <w:sz w:val="20"/>
                <w:szCs w:val="20"/>
                <w:color w:val="auto"/>
              </w:rPr>
            </w:pPr>
            <w:r>
              <w:rPr>
                <w:rFonts w:ascii="Times New Roman" w:cs="Times New Roman" w:eastAsia="Times New Roman" w:hAnsi="Times New Roman"/>
                <w:sz w:val="13"/>
                <w:szCs w:val="13"/>
                <w:color w:val="0000FF"/>
              </w:rPr>
              <w:t>D</w:t>
            </w:r>
          </w:p>
        </w:tc>
        <w:tc>
          <w:tcPr>
            <w:tcW w:w="880" w:type="dxa"/>
            <w:vAlign w:val="bottom"/>
            <w:tcBorders>
              <w:bottom w:val="single" w:sz="8" w:color="2C2C2C"/>
            </w:tcBorders>
          </w:tcPr>
          <w:p>
            <w:pPr>
              <w:jc w:val="center"/>
              <w:spacing w:after="0"/>
              <w:rPr>
                <w:sz w:val="20"/>
                <w:szCs w:val="20"/>
                <w:color w:val="auto"/>
              </w:rPr>
            </w:pPr>
            <w:r>
              <w:rPr>
                <w:rFonts w:ascii="Times New Roman" w:cs="Times New Roman" w:eastAsia="Times New Roman" w:hAnsi="Times New Roman"/>
                <w:sz w:val="17"/>
                <w:szCs w:val="17"/>
                <w:color w:val="0000FF"/>
                <w:w w:val="93"/>
              </w:rPr>
              <w:t>4,800</w:t>
            </w:r>
            <w:r>
              <w:rPr>
                <w:rFonts w:ascii="Times New Roman" w:cs="Times New Roman" w:eastAsia="Times New Roman" w:hAnsi="Times New Roman"/>
                <w:sz w:val="22"/>
                <w:szCs w:val="22"/>
                <w:color w:val="008000"/>
                <w:w w:val="93"/>
                <w:vertAlign w:val="superscript"/>
              </w:rPr>
              <w:t>(1)</w:t>
            </w:r>
          </w:p>
        </w:tc>
        <w:tc>
          <w:tcPr>
            <w:tcW w:w="460" w:type="dxa"/>
            <w:vAlign w:val="bottom"/>
            <w:tcBorders>
              <w:bottom w:val="single" w:sz="8" w:color="2C2C2C"/>
            </w:tcBorders>
          </w:tcPr>
          <w:p>
            <w:pPr>
              <w:jc w:val="center"/>
              <w:spacing w:after="0"/>
              <w:rPr>
                <w:sz w:val="20"/>
                <w:szCs w:val="20"/>
                <w:color w:val="auto"/>
              </w:rPr>
            </w:pPr>
            <w:r>
              <w:rPr>
                <w:rFonts w:ascii="Times New Roman" w:cs="Times New Roman" w:eastAsia="Times New Roman" w:hAnsi="Times New Roman"/>
                <w:sz w:val="17"/>
                <w:szCs w:val="17"/>
                <w:color w:val="0000FF"/>
                <w:w w:val="97"/>
              </w:rPr>
              <w:t>D</w:t>
            </w:r>
          </w:p>
        </w:tc>
        <w:tc>
          <w:tcPr>
            <w:tcW w:w="72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auto"/>
                <w:w w:val="99"/>
              </w:rPr>
              <w:t>$</w:t>
            </w:r>
            <w:r>
              <w:rPr>
                <w:rFonts w:ascii="Times New Roman" w:cs="Times New Roman" w:eastAsia="Times New Roman" w:hAnsi="Times New Roman"/>
                <w:sz w:val="17"/>
                <w:szCs w:val="17"/>
                <w:color w:val="0000FF"/>
                <w:w w:val="99"/>
              </w:rPr>
              <w:t>0</w:t>
            </w:r>
          </w:p>
        </w:tc>
        <w:tc>
          <w:tcPr>
            <w:tcW w:w="1140" w:type="dxa"/>
            <w:vAlign w:val="bottom"/>
            <w:tcBorders>
              <w:bottom w:val="single" w:sz="8" w:color="2C2C2C"/>
            </w:tcBorders>
          </w:tcPr>
          <w:p>
            <w:pPr>
              <w:jc w:val="center"/>
              <w:spacing w:after="0"/>
              <w:rPr>
                <w:sz w:val="20"/>
                <w:szCs w:val="20"/>
                <w:color w:val="auto"/>
              </w:rPr>
            </w:pPr>
            <w:r>
              <w:rPr>
                <w:rFonts w:ascii="Times New Roman" w:cs="Times New Roman" w:eastAsia="Times New Roman" w:hAnsi="Times New Roman"/>
                <w:sz w:val="17"/>
                <w:szCs w:val="17"/>
                <w:color w:val="0000FF"/>
              </w:rPr>
              <w:t>28,723</w:t>
            </w:r>
          </w:p>
        </w:tc>
        <w:tc>
          <w:tcPr>
            <w:tcW w:w="920" w:type="dxa"/>
            <w:vAlign w:val="bottom"/>
            <w:tcBorders>
              <w:bottom w:val="single" w:sz="8" w:color="2C2C2C"/>
            </w:tcBorders>
          </w:tcPr>
          <w:p>
            <w:pPr>
              <w:ind w:left="400"/>
              <w:spacing w:after="0"/>
              <w:rPr>
                <w:sz w:val="20"/>
                <w:szCs w:val="20"/>
                <w:color w:val="auto"/>
              </w:rPr>
            </w:pPr>
            <w:r>
              <w:rPr>
                <w:rFonts w:ascii="Times New Roman" w:cs="Times New Roman" w:eastAsia="Times New Roman" w:hAnsi="Times New Roman"/>
                <w:sz w:val="17"/>
                <w:szCs w:val="17"/>
                <w:color w:val="0000FF"/>
              </w:rPr>
              <w:t>D</w:t>
            </w:r>
          </w:p>
        </w:tc>
        <w:tc>
          <w:tcPr>
            <w:tcW w:w="76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420" w:type="dxa"/>
            <w:vAlign w:val="bottom"/>
            <w:tcBorders>
              <w:bottom w:val="single" w:sz="8" w:color="2C2C2C"/>
            </w:tcBorders>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720" w:type="dxa"/>
            <w:vAlign w:val="bottom"/>
            <w:tcBorders>
              <w:bottom w:val="single" w:sz="8" w:color="2C2C2C"/>
            </w:tcBorders>
          </w:tcPr>
          <w:p>
            <w:pPr>
              <w:jc w:val="center"/>
              <w:ind w:left="547"/>
              <w:spacing w:after="0"/>
              <w:rPr>
                <w:sz w:val="20"/>
                <w:szCs w:val="20"/>
                <w:color w:val="auto"/>
              </w:rPr>
            </w:pPr>
            <w:r>
              <w:rPr>
                <w:rFonts w:ascii="Times New Roman" w:cs="Times New Roman" w:eastAsia="Times New Roman" w:hAnsi="Times New Roman"/>
                <w:sz w:val="17"/>
                <w:szCs w:val="17"/>
                <w:color w:val="0000FF"/>
              </w:rPr>
              <w:t>06/01/2022</w:t>
            </w:r>
          </w:p>
        </w:tc>
        <w:tc>
          <w:tcPr>
            <w:tcW w:w="112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ind w:left="200"/>
              <w:spacing w:after="0"/>
              <w:rPr>
                <w:sz w:val="20"/>
                <w:szCs w:val="20"/>
                <w:color w:val="auto"/>
              </w:rPr>
            </w:pPr>
            <w:r>
              <w:rPr>
                <w:rFonts w:ascii="Times New Roman" w:cs="Times New Roman" w:eastAsia="Times New Roman" w:hAnsi="Times New Roman"/>
                <w:sz w:val="13"/>
                <w:szCs w:val="13"/>
                <w:color w:val="0000FF"/>
              </w:rPr>
              <w:t>F</w:t>
            </w:r>
          </w:p>
        </w:tc>
        <w:tc>
          <w:tcPr>
            <w:tcW w:w="880" w:type="dxa"/>
            <w:vAlign w:val="bottom"/>
            <w:tcBorders>
              <w:bottom w:val="single" w:sz="8" w:color="2C2C2C"/>
            </w:tcBorders>
          </w:tcPr>
          <w:p>
            <w:pPr>
              <w:jc w:val="center"/>
              <w:spacing w:after="0"/>
              <w:rPr>
                <w:sz w:val="20"/>
                <w:szCs w:val="20"/>
                <w:color w:val="auto"/>
              </w:rPr>
            </w:pPr>
            <w:r>
              <w:rPr>
                <w:rFonts w:ascii="Times New Roman" w:cs="Times New Roman" w:eastAsia="Times New Roman" w:hAnsi="Times New Roman"/>
                <w:sz w:val="17"/>
                <w:szCs w:val="17"/>
                <w:color w:val="0000FF"/>
                <w:w w:val="93"/>
              </w:rPr>
              <w:t>7,656</w:t>
            </w:r>
            <w:r>
              <w:rPr>
                <w:rFonts w:ascii="Times New Roman" w:cs="Times New Roman" w:eastAsia="Times New Roman" w:hAnsi="Times New Roman"/>
                <w:sz w:val="22"/>
                <w:szCs w:val="22"/>
                <w:color w:val="008000"/>
                <w:w w:val="93"/>
                <w:vertAlign w:val="superscript"/>
              </w:rPr>
              <w:t>(2)</w:t>
            </w:r>
          </w:p>
        </w:tc>
        <w:tc>
          <w:tcPr>
            <w:tcW w:w="460" w:type="dxa"/>
            <w:vAlign w:val="bottom"/>
            <w:tcBorders>
              <w:bottom w:val="single" w:sz="8" w:color="2C2C2C"/>
            </w:tcBorders>
          </w:tcPr>
          <w:p>
            <w:pPr>
              <w:jc w:val="center"/>
              <w:spacing w:after="0"/>
              <w:rPr>
                <w:sz w:val="20"/>
                <w:szCs w:val="20"/>
                <w:color w:val="auto"/>
              </w:rPr>
            </w:pPr>
            <w:r>
              <w:rPr>
                <w:rFonts w:ascii="Times New Roman" w:cs="Times New Roman" w:eastAsia="Times New Roman" w:hAnsi="Times New Roman"/>
                <w:sz w:val="17"/>
                <w:szCs w:val="17"/>
                <w:color w:val="0000FF"/>
                <w:w w:val="97"/>
              </w:rPr>
              <w:t>D</w:t>
            </w:r>
          </w:p>
        </w:tc>
        <w:tc>
          <w:tcPr>
            <w:tcW w:w="72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124.63</w:t>
            </w:r>
          </w:p>
        </w:tc>
        <w:tc>
          <w:tcPr>
            <w:tcW w:w="1140" w:type="dxa"/>
            <w:vAlign w:val="bottom"/>
            <w:tcBorders>
              <w:bottom w:val="single" w:sz="8" w:color="2C2C2C"/>
            </w:tcBorders>
          </w:tcPr>
          <w:p>
            <w:pPr>
              <w:jc w:val="center"/>
              <w:spacing w:after="0"/>
              <w:rPr>
                <w:sz w:val="20"/>
                <w:szCs w:val="20"/>
                <w:color w:val="auto"/>
              </w:rPr>
            </w:pPr>
            <w:r>
              <w:rPr>
                <w:rFonts w:ascii="Times New Roman" w:cs="Times New Roman" w:eastAsia="Times New Roman" w:hAnsi="Times New Roman"/>
                <w:sz w:val="17"/>
                <w:szCs w:val="17"/>
                <w:color w:val="0000FF"/>
              </w:rPr>
              <w:t>21,067</w:t>
            </w:r>
          </w:p>
        </w:tc>
        <w:tc>
          <w:tcPr>
            <w:tcW w:w="920" w:type="dxa"/>
            <w:vAlign w:val="bottom"/>
            <w:tcBorders>
              <w:bottom w:val="single" w:sz="8" w:color="2C2C2C"/>
            </w:tcBorders>
          </w:tcPr>
          <w:p>
            <w:pPr>
              <w:ind w:left="400"/>
              <w:spacing w:after="0"/>
              <w:rPr>
                <w:sz w:val="20"/>
                <w:szCs w:val="20"/>
                <w:color w:val="auto"/>
              </w:rPr>
            </w:pPr>
            <w:r>
              <w:rPr>
                <w:rFonts w:ascii="Times New Roman" w:cs="Times New Roman" w:eastAsia="Times New Roman" w:hAnsi="Times New Roman"/>
                <w:sz w:val="17"/>
                <w:szCs w:val="17"/>
                <w:color w:val="0000FF"/>
              </w:rPr>
              <w:t>D</w:t>
            </w:r>
          </w:p>
        </w:tc>
        <w:tc>
          <w:tcPr>
            <w:tcW w:w="76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6"/>
        </w:trPr>
        <w:tc>
          <w:tcPr>
            <w:tcW w:w="20" w:type="dxa"/>
            <w:vAlign w:val="bottom"/>
            <w:tcBorders>
              <w:bottom w:val="single" w:sz="8" w:color="2C2C2C"/>
            </w:tcBorders>
          </w:tcPr>
          <w:p>
            <w:pPr>
              <w:spacing w:after="0"/>
              <w:rPr>
                <w:sz w:val="24"/>
                <w:szCs w:val="24"/>
                <w:color w:val="auto"/>
              </w:rPr>
            </w:pPr>
          </w:p>
        </w:tc>
        <w:tc>
          <w:tcPr>
            <w:tcW w:w="2420" w:type="dxa"/>
            <w:vAlign w:val="bottom"/>
            <w:tcBorders>
              <w:bottom w:val="single" w:sz="8" w:color="2C2C2C"/>
            </w:tcBorders>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720" w:type="dxa"/>
            <w:vAlign w:val="bottom"/>
            <w:tcBorders>
              <w:bottom w:val="single" w:sz="8" w:color="2C2C2C"/>
            </w:tcBorders>
          </w:tcPr>
          <w:p>
            <w:pPr>
              <w:jc w:val="center"/>
              <w:ind w:left="547"/>
              <w:spacing w:after="0"/>
              <w:rPr>
                <w:sz w:val="20"/>
                <w:szCs w:val="20"/>
                <w:color w:val="auto"/>
              </w:rPr>
            </w:pPr>
            <w:r>
              <w:rPr>
                <w:rFonts w:ascii="Times New Roman" w:cs="Times New Roman" w:eastAsia="Times New Roman" w:hAnsi="Times New Roman"/>
                <w:sz w:val="17"/>
                <w:szCs w:val="17"/>
                <w:color w:val="0000FF"/>
              </w:rPr>
              <w:t>06/01/2022</w:t>
            </w:r>
          </w:p>
        </w:tc>
        <w:tc>
          <w:tcPr>
            <w:tcW w:w="112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ind w:left="180"/>
              <w:spacing w:after="0"/>
              <w:rPr>
                <w:sz w:val="20"/>
                <w:szCs w:val="20"/>
                <w:color w:val="auto"/>
              </w:rPr>
            </w:pPr>
            <w:r>
              <w:rPr>
                <w:rFonts w:ascii="Times New Roman" w:cs="Times New Roman" w:eastAsia="Times New Roman" w:hAnsi="Times New Roman"/>
                <w:sz w:val="13"/>
                <w:szCs w:val="13"/>
                <w:color w:val="0000FF"/>
              </w:rPr>
              <w:t>A</w:t>
            </w:r>
          </w:p>
        </w:tc>
        <w:tc>
          <w:tcPr>
            <w:tcW w:w="880" w:type="dxa"/>
            <w:vAlign w:val="bottom"/>
            <w:tcBorders>
              <w:bottom w:val="single" w:sz="8" w:color="2C2C2C"/>
            </w:tcBorders>
          </w:tcPr>
          <w:p>
            <w:pPr>
              <w:jc w:val="center"/>
              <w:spacing w:after="0"/>
              <w:rPr>
                <w:sz w:val="20"/>
                <w:szCs w:val="20"/>
                <w:color w:val="auto"/>
              </w:rPr>
            </w:pPr>
            <w:r>
              <w:rPr>
                <w:rFonts w:ascii="Times New Roman" w:cs="Times New Roman" w:eastAsia="Times New Roman" w:hAnsi="Times New Roman"/>
                <w:sz w:val="17"/>
                <w:szCs w:val="17"/>
                <w:color w:val="0000FF"/>
                <w:w w:val="91"/>
              </w:rPr>
              <w:t>77,630</w:t>
            </w:r>
            <w:r>
              <w:rPr>
                <w:rFonts w:ascii="Times New Roman" w:cs="Times New Roman" w:eastAsia="Times New Roman" w:hAnsi="Times New Roman"/>
                <w:sz w:val="22"/>
                <w:szCs w:val="22"/>
                <w:color w:val="008000"/>
                <w:w w:val="91"/>
                <w:vertAlign w:val="superscript"/>
              </w:rPr>
              <w:t>(3)(4)</w:t>
            </w:r>
          </w:p>
        </w:tc>
        <w:tc>
          <w:tcPr>
            <w:tcW w:w="460" w:type="dxa"/>
            <w:vAlign w:val="bottom"/>
            <w:tcBorders>
              <w:bottom w:val="single" w:sz="8" w:color="2C2C2C"/>
            </w:tcBorders>
          </w:tcPr>
          <w:p>
            <w:pPr>
              <w:jc w:val="center"/>
              <w:spacing w:after="0"/>
              <w:rPr>
                <w:sz w:val="20"/>
                <w:szCs w:val="20"/>
                <w:color w:val="auto"/>
              </w:rPr>
            </w:pPr>
            <w:r>
              <w:rPr>
                <w:rFonts w:ascii="Times New Roman" w:cs="Times New Roman" w:eastAsia="Times New Roman" w:hAnsi="Times New Roman"/>
                <w:sz w:val="17"/>
                <w:szCs w:val="17"/>
                <w:color w:val="0000FF"/>
                <w:w w:val="97"/>
              </w:rPr>
              <w:t>A</w:t>
            </w:r>
          </w:p>
        </w:tc>
        <w:tc>
          <w:tcPr>
            <w:tcW w:w="72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auto"/>
                <w:w w:val="99"/>
              </w:rPr>
              <w:t>$</w:t>
            </w:r>
            <w:r>
              <w:rPr>
                <w:rFonts w:ascii="Times New Roman" w:cs="Times New Roman" w:eastAsia="Times New Roman" w:hAnsi="Times New Roman"/>
                <w:sz w:val="17"/>
                <w:szCs w:val="17"/>
                <w:color w:val="0000FF"/>
                <w:w w:val="99"/>
              </w:rPr>
              <w:t>0</w:t>
            </w:r>
          </w:p>
        </w:tc>
        <w:tc>
          <w:tcPr>
            <w:tcW w:w="1140" w:type="dxa"/>
            <w:vAlign w:val="bottom"/>
            <w:tcBorders>
              <w:bottom w:val="single" w:sz="8" w:color="2C2C2C"/>
            </w:tcBorders>
          </w:tcPr>
          <w:p>
            <w:pPr>
              <w:jc w:val="center"/>
              <w:spacing w:after="0"/>
              <w:rPr>
                <w:sz w:val="20"/>
                <w:szCs w:val="20"/>
                <w:color w:val="auto"/>
              </w:rPr>
            </w:pPr>
            <w:r>
              <w:rPr>
                <w:rFonts w:ascii="Times New Roman" w:cs="Times New Roman" w:eastAsia="Times New Roman" w:hAnsi="Times New Roman"/>
                <w:sz w:val="17"/>
                <w:szCs w:val="17"/>
                <w:color w:val="0000FF"/>
                <w:w w:val="93"/>
              </w:rPr>
              <w:t>98,697</w:t>
            </w:r>
            <w:r>
              <w:rPr>
                <w:rFonts w:ascii="Times New Roman" w:cs="Times New Roman" w:eastAsia="Times New Roman" w:hAnsi="Times New Roman"/>
                <w:sz w:val="22"/>
                <w:szCs w:val="22"/>
                <w:color w:val="008000"/>
                <w:w w:val="93"/>
                <w:vertAlign w:val="superscript"/>
              </w:rPr>
              <w:t>(5)</w:t>
            </w:r>
          </w:p>
        </w:tc>
        <w:tc>
          <w:tcPr>
            <w:tcW w:w="920" w:type="dxa"/>
            <w:vAlign w:val="bottom"/>
            <w:tcBorders>
              <w:bottom w:val="single" w:sz="8" w:color="2C2C2C"/>
            </w:tcBorders>
          </w:tcPr>
          <w:p>
            <w:pPr>
              <w:ind w:left="400"/>
              <w:spacing w:after="0"/>
              <w:rPr>
                <w:sz w:val="20"/>
                <w:szCs w:val="20"/>
                <w:color w:val="auto"/>
              </w:rPr>
            </w:pPr>
            <w:r>
              <w:rPr>
                <w:rFonts w:ascii="Times New Roman" w:cs="Times New Roman" w:eastAsia="Times New Roman" w:hAnsi="Times New Roman"/>
                <w:sz w:val="17"/>
                <w:szCs w:val="17"/>
                <w:color w:val="0000FF"/>
              </w:rPr>
              <w:t>D</w:t>
            </w:r>
          </w:p>
        </w:tc>
        <w:tc>
          <w:tcPr>
            <w:tcW w:w="76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65" w:lineRule="exact"/>
        <w:rPr>
          <w:sz w:val="20"/>
          <w:szCs w:val="20"/>
          <w:color w:val="auto"/>
        </w:rPr>
      </w:pPr>
    </w:p>
    <w:p>
      <w:pPr>
        <w:jc w:val="center"/>
        <w:ind w:right="-79"/>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p>
      <w:pPr>
        <w:spacing w:after="0" w:line="22" w:lineRule="exact"/>
        <w:rPr>
          <w:sz w:val="20"/>
          <w:szCs w:val="20"/>
          <w:color w:val="auto"/>
        </w:rPr>
      </w:pPr>
    </w:p>
    <w:p>
      <w:pPr>
        <w:jc w:val="center"/>
        <w:ind w:right="-79"/>
        <w:spacing w:after="0"/>
        <w:rPr>
          <w:sz w:val="20"/>
          <w:szCs w:val="20"/>
          <w:color w:val="auto"/>
        </w:rPr>
      </w:pPr>
      <w:r>
        <w:rPr>
          <w:rFonts w:ascii="Arial" w:cs="Arial" w:eastAsia="Arial" w:hAnsi="Arial"/>
          <w:sz w:val="17"/>
          <w:szCs w:val="17"/>
          <w:b w:val="1"/>
          <w:bCs w:val="1"/>
          <w:color w:val="auto"/>
        </w:rPr>
        <w:t>(e.g., puts, calls, warrants, options, convertible securities)</w:t>
      </w:r>
    </w:p>
    <w:p>
      <w:pPr>
        <w:spacing w:after="0" w:line="116" w:lineRule="exact"/>
        <w:rPr>
          <w:sz w:val="20"/>
          <w:szCs w:val="20"/>
          <w:color w:val="auto"/>
        </w:rPr>
      </w:pPr>
    </w:p>
    <w:tbl>
      <w:tblPr>
        <w:tblLayout w:type="fixed"/>
        <w:tblInd w:w="80" w:type="dxa"/>
        <w:tblCellMar>
          <w:top w:w="0" w:type="dxa"/>
          <w:left w:w="0" w:type="dxa"/>
          <w:bottom w:w="0" w:type="dxa"/>
          <w:right w:w="0" w:type="dxa"/>
        </w:tblCellMar>
      </w:tblPr>
      <w:tr>
        <w:trPr>
          <w:trHeight w:val="138"/>
        </w:trPr>
        <w:tc>
          <w:tcPr>
            <w:tcW w:w="660" w:type="dxa"/>
            <w:vAlign w:val="bottom"/>
          </w:tcPr>
          <w:p>
            <w:pPr>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74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540" w:type="dxa"/>
            <w:vAlign w:val="bottom"/>
            <w:gridSpan w:val="2"/>
          </w:tcPr>
          <w:p>
            <w:pPr>
              <w:ind w:left="60"/>
              <w:spacing w:after="0"/>
              <w:rPr>
                <w:sz w:val="20"/>
                <w:szCs w:val="20"/>
                <w:color w:val="auto"/>
              </w:rPr>
            </w:pPr>
            <w:r>
              <w:rPr>
                <w:rFonts w:ascii="Arial" w:cs="Arial" w:eastAsia="Arial" w:hAnsi="Arial"/>
                <w:sz w:val="12"/>
                <w:szCs w:val="12"/>
                <w:b w:val="1"/>
                <w:bCs w:val="1"/>
                <w:color w:val="auto"/>
              </w:rPr>
              <w:t>6. Date Exercisable and</w:t>
            </w:r>
          </w:p>
        </w:tc>
        <w:tc>
          <w:tcPr>
            <w:tcW w:w="980" w:type="dxa"/>
            <w:vAlign w:val="bottom"/>
          </w:tcPr>
          <w:p>
            <w:pPr>
              <w:ind w:left="60"/>
              <w:spacing w:after="0"/>
              <w:rPr>
                <w:sz w:val="20"/>
                <w:szCs w:val="20"/>
                <w:color w:val="auto"/>
              </w:rPr>
            </w:pPr>
            <w:r>
              <w:rPr>
                <w:rFonts w:ascii="Arial" w:cs="Arial" w:eastAsia="Arial" w:hAnsi="Arial"/>
                <w:sz w:val="12"/>
                <w:szCs w:val="12"/>
                <w:b w:val="1"/>
                <w:bCs w:val="1"/>
                <w:color w:val="auto"/>
              </w:rPr>
              <w:t>7. Title and</w:t>
            </w:r>
          </w:p>
        </w:tc>
        <w:tc>
          <w:tcPr>
            <w:tcW w:w="720" w:type="dxa"/>
            <w:vAlign w:val="bottom"/>
          </w:tcPr>
          <w:p>
            <w:pPr>
              <w:ind w:left="80"/>
              <w:spacing w:after="0"/>
              <w:rPr>
                <w:sz w:val="20"/>
                <w:szCs w:val="20"/>
                <w:color w:val="auto"/>
              </w:rPr>
            </w:pPr>
            <w:r>
              <w:rPr>
                <w:rFonts w:ascii="Arial" w:cs="Arial" w:eastAsia="Arial" w:hAnsi="Arial"/>
                <w:sz w:val="12"/>
                <w:szCs w:val="12"/>
                <w:b w:val="1"/>
                <w:bCs w:val="1"/>
                <w:color w:val="auto"/>
              </w:rPr>
              <w:t>8. Price of</w:t>
            </w:r>
          </w:p>
        </w:tc>
        <w:tc>
          <w:tcPr>
            <w:tcW w:w="960" w:type="dxa"/>
            <w:vAlign w:val="bottom"/>
          </w:tcPr>
          <w:p>
            <w:pPr>
              <w:ind w:left="80"/>
              <w:spacing w:after="0"/>
              <w:rPr>
                <w:sz w:val="20"/>
                <w:szCs w:val="20"/>
                <w:color w:val="auto"/>
              </w:rPr>
            </w:pPr>
            <w:r>
              <w:rPr>
                <w:rFonts w:ascii="Arial" w:cs="Arial" w:eastAsia="Arial" w:hAnsi="Arial"/>
                <w:sz w:val="12"/>
                <w:szCs w:val="12"/>
                <w:b w:val="1"/>
                <w:bCs w:val="1"/>
                <w:color w:val="auto"/>
              </w:rPr>
              <w:t>9. Number of</w:t>
            </w:r>
          </w:p>
        </w:tc>
        <w:tc>
          <w:tcPr>
            <w:tcW w:w="76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700" w:type="dxa"/>
            <w:vAlign w:val="bottom"/>
          </w:tcPr>
          <w:p>
            <w:pPr>
              <w:ind w:left="80"/>
              <w:spacing w:after="0"/>
              <w:rPr>
                <w:sz w:val="20"/>
                <w:szCs w:val="20"/>
                <w:color w:val="auto"/>
              </w:rPr>
            </w:pPr>
            <w:r>
              <w:rPr>
                <w:rFonts w:ascii="Arial" w:cs="Arial" w:eastAsia="Arial" w:hAnsi="Arial"/>
                <w:sz w:val="12"/>
                <w:szCs w:val="12"/>
                <w:b w:val="1"/>
                <w:bCs w:val="1"/>
                <w:color w:val="auto"/>
              </w:rPr>
              <w:t>11. Nature</w:t>
            </w:r>
          </w:p>
        </w:tc>
      </w:tr>
      <w:tr>
        <w:trPr>
          <w:trHeight w:val="133"/>
        </w:trPr>
        <w:tc>
          <w:tcPr>
            <w:tcW w:w="660" w:type="dxa"/>
            <w:vAlign w:val="bottom"/>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of</w:t>
            </w:r>
          </w:p>
        </w:tc>
        <w:tc>
          <w:tcPr>
            <w:tcW w:w="15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Expiration Date</w:t>
            </w:r>
          </w:p>
        </w:tc>
        <w:tc>
          <w:tcPr>
            <w:tcW w:w="9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Ownership</w:t>
            </w:r>
          </w:p>
        </w:tc>
        <w:tc>
          <w:tcPr>
            <w:tcW w:w="7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of Indirect</w:t>
            </w:r>
          </w:p>
        </w:tc>
      </w:tr>
      <w:tr>
        <w:trPr>
          <w:trHeight w:val="133"/>
        </w:trPr>
        <w:tc>
          <w:tcPr>
            <w:tcW w:w="660" w:type="dxa"/>
            <w:vAlign w:val="bottom"/>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15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9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Security</w:t>
            </w: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Form:</w:t>
            </w:r>
          </w:p>
        </w:tc>
        <w:tc>
          <w:tcPr>
            <w:tcW w:w="7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Beneficial</w:t>
            </w:r>
          </w:p>
        </w:tc>
      </w:tr>
      <w:tr>
        <w:trPr>
          <w:trHeight w:val="133"/>
        </w:trPr>
        <w:tc>
          <w:tcPr>
            <w:tcW w:w="660" w:type="dxa"/>
            <w:vAlign w:val="bottom"/>
          </w:tcPr>
          <w:p>
            <w:pPr>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5)</w:t>
            </w: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Beneficially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Direct (D)</w:t>
            </w:r>
          </w:p>
        </w:tc>
        <w:tc>
          <w:tcPr>
            <w:tcW w:w="70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6"/>
              </w:rPr>
              <w:t>Ownership</w:t>
            </w:r>
          </w:p>
        </w:tc>
      </w:tr>
      <w:tr>
        <w:trPr>
          <w:trHeight w:val="133"/>
        </w:trPr>
        <w:tc>
          <w:tcPr>
            <w:tcW w:w="66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Acquired</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720" w:type="dxa"/>
            <w:vAlign w:val="bottom"/>
          </w:tcPr>
          <w:p>
            <w:pPr>
              <w:spacing w:after="0"/>
              <w:rPr>
                <w:sz w:val="11"/>
                <w:szCs w:val="11"/>
                <w:color w:val="auto"/>
              </w:rPr>
            </w:pP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or Indirect</w:t>
            </w:r>
          </w:p>
        </w:tc>
        <w:tc>
          <w:tcPr>
            <w:tcW w:w="7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r>
      <w:tr>
        <w:trPr>
          <w:trHeight w:val="133"/>
        </w:trPr>
        <w:tc>
          <w:tcPr>
            <w:tcW w:w="66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(A) or</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720" w:type="dxa"/>
            <w:vAlign w:val="bottom"/>
          </w:tcPr>
          <w:p>
            <w:pPr>
              <w:spacing w:after="0"/>
              <w:rPr>
                <w:sz w:val="11"/>
                <w:szCs w:val="11"/>
                <w:color w:val="auto"/>
              </w:rPr>
            </w:pP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 (Instr. 4)</w:t>
            </w:r>
          </w:p>
        </w:tc>
        <w:tc>
          <w:tcPr>
            <w:tcW w:w="700" w:type="dxa"/>
            <w:vAlign w:val="bottom"/>
          </w:tcPr>
          <w:p>
            <w:pPr>
              <w:spacing w:after="0"/>
              <w:rPr>
                <w:sz w:val="11"/>
                <w:szCs w:val="11"/>
                <w:color w:val="auto"/>
              </w:rPr>
            </w:pPr>
          </w:p>
        </w:tc>
      </w:tr>
      <w:tr>
        <w:trPr>
          <w:trHeight w:val="133"/>
        </w:trPr>
        <w:tc>
          <w:tcPr>
            <w:tcW w:w="6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Disposed</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720" w:type="dxa"/>
            <w:vAlign w:val="bottom"/>
          </w:tcPr>
          <w:p>
            <w:pPr>
              <w:spacing w:after="0"/>
              <w:rPr>
                <w:sz w:val="11"/>
                <w:szCs w:val="11"/>
                <w:color w:val="auto"/>
              </w:rPr>
            </w:pP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r>
      <w:tr>
        <w:trPr>
          <w:trHeight w:val="133"/>
        </w:trPr>
        <w:tc>
          <w:tcPr>
            <w:tcW w:w="6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of (D)</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r>
      <w:tr>
        <w:trPr>
          <w:trHeight w:val="133"/>
        </w:trPr>
        <w:tc>
          <w:tcPr>
            <w:tcW w:w="6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3, 4</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r>
      <w:tr>
        <w:trPr>
          <w:trHeight w:val="165"/>
        </w:trPr>
        <w:tc>
          <w:tcPr>
            <w:tcW w:w="66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74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8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700" w:type="dxa"/>
            <w:vAlign w:val="bottom"/>
          </w:tcPr>
          <w:p>
            <w:pPr>
              <w:spacing w:after="0"/>
              <w:rPr>
                <w:sz w:val="14"/>
                <w:szCs w:val="14"/>
                <w:color w:val="auto"/>
              </w:rPr>
            </w:pPr>
          </w:p>
        </w:tc>
      </w:tr>
      <w:tr>
        <w:trPr>
          <w:trHeight w:val="43"/>
        </w:trPr>
        <w:tc>
          <w:tcPr>
            <w:tcW w:w="66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980" w:type="dxa"/>
            <w:vAlign w:val="bottom"/>
            <w:tcBorders>
              <w:bottom w:val="single" w:sz="8" w:color="2C2C2C"/>
            </w:tcBorders>
          </w:tcPr>
          <w:p>
            <w:pPr>
              <w:spacing w:after="0"/>
              <w:rPr>
                <w:sz w:val="3"/>
                <w:szCs w:val="3"/>
                <w:color w:val="auto"/>
              </w:rPr>
            </w:pPr>
          </w:p>
        </w:tc>
        <w:tc>
          <w:tcPr>
            <w:tcW w:w="720" w:type="dxa"/>
            <w:vAlign w:val="bottom"/>
          </w:tcPr>
          <w:p>
            <w:pPr>
              <w:spacing w:after="0"/>
              <w:rPr>
                <w:sz w:val="3"/>
                <w:szCs w:val="3"/>
                <w:color w:val="auto"/>
              </w:rPr>
            </w:pPr>
          </w:p>
        </w:tc>
        <w:tc>
          <w:tcPr>
            <w:tcW w:w="960" w:type="dxa"/>
            <w:vAlign w:val="bottom"/>
          </w:tcPr>
          <w:p>
            <w:pPr>
              <w:spacing w:after="0"/>
              <w:rPr>
                <w:sz w:val="3"/>
                <w:szCs w:val="3"/>
                <w:color w:val="auto"/>
              </w:rPr>
            </w:pPr>
          </w:p>
        </w:tc>
        <w:tc>
          <w:tcPr>
            <w:tcW w:w="760" w:type="dxa"/>
            <w:vAlign w:val="bottom"/>
          </w:tcPr>
          <w:p>
            <w:pPr>
              <w:spacing w:after="0"/>
              <w:rPr>
                <w:sz w:val="3"/>
                <w:szCs w:val="3"/>
                <w:color w:val="auto"/>
              </w:rPr>
            </w:pPr>
          </w:p>
        </w:tc>
        <w:tc>
          <w:tcPr>
            <w:tcW w:w="700" w:type="dxa"/>
            <w:vAlign w:val="bottom"/>
          </w:tcPr>
          <w:p>
            <w:pPr>
              <w:spacing w:after="0"/>
              <w:rPr>
                <w:sz w:val="3"/>
                <w:szCs w:val="3"/>
                <w:color w:val="auto"/>
              </w:rPr>
            </w:pPr>
          </w:p>
        </w:tc>
      </w:tr>
      <w:tr>
        <w:trPr>
          <w:trHeight w:val="173"/>
        </w:trPr>
        <w:tc>
          <w:tcPr>
            <w:tcW w:w="66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980" w:type="dxa"/>
            <w:vAlign w:val="bottom"/>
          </w:tcPr>
          <w:p>
            <w:pPr>
              <w:ind w:left="460"/>
              <w:spacing w:after="0"/>
              <w:rPr>
                <w:sz w:val="20"/>
                <w:szCs w:val="20"/>
                <w:color w:val="auto"/>
              </w:rPr>
            </w:pPr>
            <w:r>
              <w:rPr>
                <w:rFonts w:ascii="Arial" w:cs="Arial" w:eastAsia="Arial" w:hAnsi="Arial"/>
                <w:sz w:val="12"/>
                <w:szCs w:val="12"/>
                <w:b w:val="1"/>
                <w:bCs w:val="1"/>
                <w:color w:val="auto"/>
              </w:rPr>
              <w:t>Amount</w:t>
            </w:r>
          </w:p>
        </w:tc>
        <w:tc>
          <w:tcPr>
            <w:tcW w:w="72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00" w:type="dxa"/>
            <w:vAlign w:val="bottom"/>
          </w:tcPr>
          <w:p>
            <w:pPr>
              <w:spacing w:after="0"/>
              <w:rPr>
                <w:sz w:val="15"/>
                <w:szCs w:val="15"/>
                <w:color w:val="auto"/>
              </w:rPr>
            </w:pPr>
          </w:p>
        </w:tc>
      </w:tr>
      <w:tr>
        <w:trPr>
          <w:trHeight w:val="133"/>
        </w:trPr>
        <w:tc>
          <w:tcPr>
            <w:tcW w:w="6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80" w:type="dxa"/>
            <w:vAlign w:val="bottom"/>
          </w:tcPr>
          <w:p>
            <w:pPr>
              <w:ind w:left="460"/>
              <w:spacing w:after="0" w:line="133" w:lineRule="exact"/>
              <w:rPr>
                <w:sz w:val="20"/>
                <w:szCs w:val="20"/>
                <w:color w:val="auto"/>
              </w:rPr>
            </w:pPr>
            <w:r>
              <w:rPr>
                <w:rFonts w:ascii="Arial" w:cs="Arial" w:eastAsia="Arial" w:hAnsi="Arial"/>
                <w:sz w:val="12"/>
                <w:szCs w:val="12"/>
                <w:b w:val="1"/>
                <w:bCs w:val="1"/>
                <w:color w:val="auto"/>
              </w:rPr>
              <w:t>or</w:t>
            </w:r>
          </w:p>
        </w:tc>
        <w:tc>
          <w:tcPr>
            <w:tcW w:w="72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r>
      <w:tr>
        <w:trPr>
          <w:trHeight w:val="133"/>
        </w:trPr>
        <w:tc>
          <w:tcPr>
            <w:tcW w:w="6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80" w:type="dxa"/>
            <w:vAlign w:val="bottom"/>
          </w:tcPr>
          <w:p>
            <w:pPr>
              <w:ind w:left="460"/>
              <w:spacing w:after="0" w:line="133" w:lineRule="exact"/>
              <w:rPr>
                <w:sz w:val="20"/>
                <w:szCs w:val="20"/>
                <w:color w:val="auto"/>
              </w:rPr>
            </w:pPr>
            <w:r>
              <w:rPr>
                <w:rFonts w:ascii="Arial" w:cs="Arial" w:eastAsia="Arial" w:hAnsi="Arial"/>
                <w:sz w:val="12"/>
                <w:szCs w:val="12"/>
                <w:b w:val="1"/>
                <w:bCs w:val="1"/>
                <w:color w:val="auto"/>
              </w:rPr>
              <w:t>Number</w:t>
            </w:r>
          </w:p>
        </w:tc>
        <w:tc>
          <w:tcPr>
            <w:tcW w:w="72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r>
      <w:tr>
        <w:trPr>
          <w:trHeight w:val="133"/>
        </w:trPr>
        <w:tc>
          <w:tcPr>
            <w:tcW w:w="6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Expiration</w:t>
            </w:r>
          </w:p>
        </w:tc>
        <w:tc>
          <w:tcPr>
            <w:tcW w:w="980" w:type="dxa"/>
            <w:vAlign w:val="bottom"/>
          </w:tcPr>
          <w:p>
            <w:pPr>
              <w:ind w:left="460"/>
              <w:spacing w:after="0" w:line="133" w:lineRule="exact"/>
              <w:rPr>
                <w:sz w:val="20"/>
                <w:szCs w:val="20"/>
                <w:color w:val="auto"/>
              </w:rPr>
            </w:pPr>
            <w:r>
              <w:rPr>
                <w:rFonts w:ascii="Arial" w:cs="Arial" w:eastAsia="Arial" w:hAnsi="Arial"/>
                <w:sz w:val="12"/>
                <w:szCs w:val="12"/>
                <w:b w:val="1"/>
                <w:bCs w:val="1"/>
                <w:color w:val="auto"/>
              </w:rPr>
              <w:t>of</w:t>
            </w:r>
          </w:p>
        </w:tc>
        <w:tc>
          <w:tcPr>
            <w:tcW w:w="72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r>
      <w:tr>
        <w:trPr>
          <w:trHeight w:val="165"/>
        </w:trPr>
        <w:tc>
          <w:tcPr>
            <w:tcW w:w="66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74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Exercisable</w:t>
            </w:r>
          </w:p>
        </w:tc>
        <w:tc>
          <w:tcPr>
            <w:tcW w:w="740" w:type="dxa"/>
            <w:vAlign w:val="bottom"/>
          </w:tcPr>
          <w:p>
            <w:pPr>
              <w:ind w:left="80"/>
              <w:spacing w:after="0"/>
              <w:rPr>
                <w:sz w:val="20"/>
                <w:szCs w:val="20"/>
                <w:color w:val="auto"/>
              </w:rPr>
            </w:pPr>
            <w:r>
              <w:rPr>
                <w:rFonts w:ascii="Arial" w:cs="Arial" w:eastAsia="Arial" w:hAnsi="Arial"/>
                <w:sz w:val="12"/>
                <w:szCs w:val="12"/>
                <w:b w:val="1"/>
                <w:bCs w:val="1"/>
                <w:color w:val="auto"/>
              </w:rPr>
              <w:t>Date</w:t>
            </w:r>
          </w:p>
        </w:tc>
        <w:tc>
          <w:tcPr>
            <w:tcW w:w="980" w:type="dxa"/>
            <w:vAlign w:val="bottom"/>
          </w:tcPr>
          <w:p>
            <w:pPr>
              <w:ind w:left="60"/>
              <w:spacing w:after="0"/>
              <w:rPr>
                <w:sz w:val="20"/>
                <w:szCs w:val="20"/>
                <w:color w:val="auto"/>
              </w:rPr>
            </w:pPr>
            <w:r>
              <w:rPr>
                <w:rFonts w:ascii="Arial" w:cs="Arial" w:eastAsia="Arial" w:hAnsi="Arial"/>
                <w:sz w:val="12"/>
                <w:szCs w:val="12"/>
                <w:b w:val="1"/>
                <w:bCs w:val="1"/>
                <w:color w:val="auto"/>
              </w:rPr>
              <w:t>Title  Shares</w:t>
            </w:r>
          </w:p>
        </w:tc>
        <w:tc>
          <w:tcPr>
            <w:tcW w:w="72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700" w:type="dxa"/>
            <w:vAlign w:val="bottom"/>
          </w:tcPr>
          <w:p>
            <w:pPr>
              <w:spacing w:after="0"/>
              <w:rPr>
                <w:sz w:val="14"/>
                <w:szCs w:val="14"/>
                <w:color w:val="auto"/>
              </w:rPr>
            </w:pPr>
          </w:p>
        </w:tc>
      </w:tr>
    </w:tbl>
    <w:p>
      <w:pPr>
        <w:spacing w:after="0" w:line="90"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0"/>
          <w:szCs w:val="20"/>
          <w:color w:val="auto"/>
        </w:rPr>
      </w:pPr>
    </w:p>
    <w:p>
      <w:pPr>
        <w:ind w:left="180" w:hanging="133"/>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Represents the forfeiture of 4,800 performance-based restricted units previously granted to Mr. Emerson on June 1, 2020 due to the failure to meet certain performance conditions.</w:t>
      </w:r>
    </w:p>
    <w:p>
      <w:pPr>
        <w:spacing w:after="0" w:line="50" w:lineRule="exact"/>
        <w:rPr>
          <w:rFonts w:ascii="Times New Roman" w:cs="Times New Roman" w:eastAsia="Times New Roman" w:hAnsi="Times New Roman"/>
          <w:sz w:val="13"/>
          <w:szCs w:val="13"/>
          <w:color w:val="008000"/>
        </w:rPr>
      </w:pPr>
    </w:p>
    <w:p>
      <w:pPr>
        <w:jc w:val="both"/>
        <w:ind w:left="40" w:right="60" w:firstLine="7"/>
        <w:spacing w:after="0" w:line="247"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This represents (i) 4,535 shares withheld by the Issuer for payment of withholding tax liability incurred upon the vesting of time-based and performance-based restricted stock units originally granted on June 1, 2019, which vested on June 1, 2022, (ii) 2,747 shares withheld by the Issuer for payment of withholding tax liability incurred upon the vesting of time-based and performance-based restricted stock units originally granted on June 1, 2020, which vested on June 1, 2022 and (iii) 374 shares withheld by the Issuer for payment of withholding tax liability incurred upon the vesting of time-based restricted stock units originally granted on June 1, 2021, which vested on June 1, 2022.</w:t>
      </w:r>
    </w:p>
    <w:p>
      <w:pPr>
        <w:spacing w:after="0" w:line="24" w:lineRule="exact"/>
        <w:rPr>
          <w:rFonts w:ascii="Times New Roman" w:cs="Times New Roman" w:eastAsia="Times New Roman" w:hAnsi="Times New Roman"/>
          <w:sz w:val="13"/>
          <w:szCs w:val="13"/>
          <w:color w:val="008000"/>
        </w:rPr>
      </w:pPr>
    </w:p>
    <w:p>
      <w:pPr>
        <w:ind w:left="40" w:right="100" w:firstLine="7"/>
        <w:spacing w:after="0" w:line="24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Represents the grant of (a) 57,201 restricted units to Mr. Emerson under the Take-Two Interactive Software, Inc. 2017 Stock Incentive Plan (the "Annual Award") and (b) 20,429 restricted units to Mr. Emerson under the the Take-Two Interactive Software, Inc. 2017 Stock Incentive Plan (the "Transition Award"). The Annual Award includes (i) 11,427 time-based restricted units that vest 25% on June 1, 2023 and thereafter in twelve equal quarterly installments commencing on September 1, 2023 and (ii) 45,774 performance-based restricted units that vest 100% on June 1, 2025, subject to the satisfaction of certain performance criteria. The Transition Award includes (i) 4,081 time-based restricted units that that vest 100% on June 1, 2024 and (ii) 16,348 performance-based restricted units that vest 100% on June 1, 2024, subject to the satisfaction of certain performance criteria. The number of restricted units was determined based on the dollar value of the award and the average of the closing prices of the common stock on the ten trading days immediately prior to June 1, 2022.</w:t>
      </w:r>
    </w:p>
    <w:p>
      <w:pPr>
        <w:spacing w:after="0" w:line="28" w:lineRule="exact"/>
        <w:rPr>
          <w:rFonts w:ascii="Times New Roman" w:cs="Times New Roman" w:eastAsia="Times New Roman" w:hAnsi="Times New Roman"/>
          <w:sz w:val="13"/>
          <w:szCs w:val="13"/>
          <w:color w:val="008000"/>
        </w:rPr>
      </w:pPr>
    </w:p>
    <w:p>
      <w:pPr>
        <w:ind w:left="40" w:right="80" w:firstLine="7"/>
        <w:spacing w:after="0" w:line="253"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number of shares of common stock that may be issued upon vesting of the performance-based units assumes the achievement of the maximum performance criteria (200% of target) established by the Issuer's Compensation Committee; however the actual number of such shares may range from (i) zero to 45,774, with the number of shares at target performance equal to 22,887, for the Annual Award or (ii) zero to 16,348, with the number of shares at target performance equal to 8,174, for the Transition Award.</w:t>
      </w:r>
    </w:p>
    <w:p>
      <w:pPr>
        <w:spacing w:after="0" w:line="20" w:lineRule="exact"/>
        <w:rPr>
          <w:rFonts w:ascii="Times New Roman" w:cs="Times New Roman" w:eastAsia="Times New Roman" w:hAnsi="Times New Roman"/>
          <w:sz w:val="13"/>
          <w:szCs w:val="13"/>
          <w:color w:val="008000"/>
        </w:rPr>
      </w:pPr>
    </w:p>
    <w:p>
      <w:pPr>
        <w:ind w:left="40" w:right="380" w:firstLine="7"/>
        <w:spacing w:after="0" w:line="253"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Includes (i) 136 shares of Common Stock acquired pursuant to the Take-Two Interactive Software, Inc. Second Amended and Restated 2017 Global Employee Stock Purchase Plan and 6,506 other shares of Common Stock, (ii) 17,909 unvested time-based restricted stock units, and (iii) 74,146 unvested performance-based restricted stock units. Such unvested awards will vest, or fail to vest, in accordance with the terms of the applicable award agreements.</w:t>
      </w:r>
    </w:p>
    <w:p>
      <w:pPr>
        <w:spacing w:after="0" w:line="37" w:lineRule="exact"/>
        <w:rPr>
          <w:sz w:val="20"/>
          <w:szCs w:val="20"/>
          <w:color w:val="auto"/>
        </w:rPr>
      </w:pPr>
    </w:p>
    <w:tbl>
      <w:tblPr>
        <w:tblLayout w:type="fixed"/>
        <w:tblInd w:w="6580" w:type="dxa"/>
        <w:tblCellMar>
          <w:top w:w="0" w:type="dxa"/>
          <w:left w:w="0" w:type="dxa"/>
          <w:bottom w:w="0" w:type="dxa"/>
          <w:right w:w="0" w:type="dxa"/>
        </w:tblCellMar>
      </w:tblPr>
      <w:tr>
        <w:trPr>
          <w:trHeight w:val="195"/>
        </w:trPr>
        <w:tc>
          <w:tcPr>
            <w:tcW w:w="134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7"/>
                <w:szCs w:val="17"/>
                <w:color w:val="0000FF"/>
              </w:rPr>
              <w:t>/s/ Daniel Emerson</w:t>
            </w:r>
          </w:p>
        </w:tc>
        <w:tc>
          <w:tcPr>
            <w:tcW w:w="7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0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7"/>
                <w:szCs w:val="17"/>
                <w:color w:val="0000FF"/>
              </w:rPr>
              <w:t>06/03/2022</w:t>
            </w:r>
          </w:p>
        </w:tc>
      </w:tr>
      <w:tr>
        <w:trPr>
          <w:trHeight w:val="235"/>
        </w:trPr>
        <w:tc>
          <w:tcPr>
            <w:tcW w:w="2080" w:type="dxa"/>
            <w:vAlign w:val="bottom"/>
            <w:gridSpan w:val="2"/>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r>
    </w:tbl>
    <w:p>
      <w:pPr>
        <w:spacing w:after="0" w:line="25"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0"/>
          <w:szCs w:val="20"/>
          <w:color w:val="auto"/>
        </w:rPr>
      </w:pPr>
    </w:p>
    <w:p>
      <w:pPr>
        <w:jc w:val="both"/>
        <w:ind w:left="40" w:right="3260" w:firstLine="7"/>
        <w:spacing w:after="0" w:line="320"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00"/>
      </w:cols>
      <w:pgMar w:left="460" w:top="219" w:right="4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X"/>
      <w:numFmt w:val="bullet"/>
      <w:start w:val="1"/>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623654" TargetMode="External"/><Relationship Id="rId13" Type="http://schemas.openxmlformats.org/officeDocument/2006/relationships/hyperlink" Target="http://www.sec.gov/cgi-bin/browse-edgar?action=getcompany&amp;CIK=0000946581"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2022-06-03T16:42:26Z</dcterms:created>
  <dcterms:modified xsi:type="dcterms:W3CDTF">2022-06-03T16:42:26Z</dcterms:modified>
</cp:coreProperties>
</file>