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7044055" cy="69805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698055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540"/>
          </w:cols>
          <w:pgMar w:left="460" w:top="219" w:right="4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ZELNICK STRAUSS</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ind w:right="555"/>
        <w:spacing w:after="0" w:line="250" w:lineRule="auto"/>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TAKE TWO INTERACTIVE</w:t>
        </w:r>
      </w:hyperlink>
      <w:r>
        <w:rPr>
          <w:rFonts w:ascii="Times New Roman" w:cs="Times New Roman" w:eastAsia="Times New Roman" w:hAnsi="Times New Roman"/>
          <w:sz w:val="21"/>
          <w:szCs w:val="21"/>
          <w:u w:val="single" w:color="auto"/>
          <w:color w:val="0000EE"/>
        </w:rPr>
        <w:t xml:space="preserve"> </w:t>
      </w:r>
      <w:hyperlink r:id="rId13">
        <w:r>
          <w:rPr>
            <w:rFonts w:ascii="Times New Roman" w:cs="Times New Roman" w:eastAsia="Times New Roman" w:hAnsi="Times New Roman"/>
            <w:sz w:val="21"/>
            <w:szCs w:val="21"/>
            <w:u w:val="single" w:color="auto"/>
            <w:color w:val="0000EE"/>
          </w:rPr>
          <w:t>SOFTWARE INC</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TTWO</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p>
      <w:pPr>
        <w:spacing w:after="0" w:line="20" w:lineRule="exact"/>
        <w:rPr>
          <w:sz w:val="20"/>
          <w:szCs w:val="20"/>
          <w:color w:val="auto"/>
        </w:rPr>
      </w:pPr>
      <w:r>
        <w:rPr>
          <w:sz w:val="20"/>
          <w:szCs w:val="20"/>
          <w:color w:val="auto"/>
        </w:rPr>
        <w:br w:type="column"/>
      </w:r>
    </w:p>
    <w:p>
      <w:pPr>
        <w:ind w:left="5" w:right="46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2" w:lineRule="exact"/>
        <w:rPr>
          <w:sz w:val="20"/>
          <w:szCs w:val="20"/>
          <w:color w:val="auto"/>
        </w:rPr>
      </w:pPr>
    </w:p>
    <w:p>
      <w:pPr>
        <w:sectPr>
          <w:pgSz w:w="11900" w:h="16838" w:orient="portrait"/>
          <w:cols w:equalWidth="0" w:num="3">
            <w:col w:w="3200" w:space="720"/>
            <w:col w:w="3095" w:space="720"/>
            <w:col w:w="3265"/>
          </w:cols>
          <w:pgMar w:left="460" w:top="219" w:right="439" w:bottom="0" w:gutter="0" w:footer="0" w:header="0"/>
          <w:type w:val="continuous"/>
        </w:sect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72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C/O TAKE-TWO INTERACTIVE SOFTWARE,</w:t>
            </w:r>
          </w:p>
        </w:tc>
        <w:tc>
          <w:tcPr>
            <w:tcW w:w="2960" w:type="dxa"/>
            <w:vAlign w:val="bottom"/>
            <w:tcBorders>
              <w:top w:val="single" w:sz="8" w:color="2C2C2C"/>
            </w:tcBorders>
            <w:gridSpan w:val="4"/>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Borders>
              <w:top w:val="single" w:sz="8" w:color="2C2C2C"/>
            </w:tcBorders>
          </w:tcPr>
          <w:p>
            <w:pPr>
              <w:spacing w:after="0"/>
              <w:rPr>
                <w:sz w:val="16"/>
                <w:szCs w:val="16"/>
                <w:color w:val="auto"/>
              </w:rPr>
            </w:pPr>
          </w:p>
        </w:tc>
        <w:tc>
          <w:tcPr>
            <w:tcW w:w="360" w:type="dxa"/>
            <w:vAlign w:val="bottom"/>
            <w:tcBorders>
              <w:top w:val="single" w:sz="8" w:color="2C2C2C"/>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160" w:type="dxa"/>
            <w:vAlign w:val="bottom"/>
          </w:tcPr>
          <w:p>
            <w:pPr>
              <w:ind w:left="20"/>
              <w:spacing w:after="0" w:line="192" w:lineRule="exact"/>
              <w:rPr>
                <w:sz w:val="20"/>
                <w:szCs w:val="20"/>
                <w:color w:val="auto"/>
              </w:rPr>
            </w:pPr>
            <w:r>
              <w:rPr>
                <w:rFonts w:ascii="Times New Roman" w:cs="Times New Roman" w:eastAsia="Times New Roman" w:hAnsi="Times New Roman"/>
                <w:sz w:val="17"/>
                <w:szCs w:val="17"/>
                <w:color w:val="0000FF"/>
              </w:rPr>
              <w:t>Chairman, CEO</w:t>
            </w:r>
          </w:p>
        </w:tc>
        <w:tc>
          <w:tcPr>
            <w:tcW w:w="10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20" w:type="dxa"/>
            <w:vAlign w:val="bottom"/>
            <w:gridSpan w:val="4"/>
            <w:vMerge w:val="continue"/>
          </w:tcPr>
          <w:p>
            <w:pPr>
              <w:spacing w:after="0"/>
              <w:rPr>
                <w:sz w:val="6"/>
                <w:szCs w:val="6"/>
                <w:color w:val="auto"/>
              </w:rPr>
            </w:pPr>
          </w:p>
        </w:tc>
        <w:tc>
          <w:tcPr>
            <w:tcW w:w="12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06/01/2022</w:t>
            </w: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INC.</w:t>
            </w:r>
          </w:p>
        </w:tc>
        <w:tc>
          <w:tcPr>
            <w:tcW w:w="8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40" w:type="dxa"/>
            <w:vAlign w:val="bottom"/>
            <w:vMerge w:val="continue"/>
          </w:tcPr>
          <w:p>
            <w:pPr>
              <w:spacing w:after="0"/>
              <w:rPr>
                <w:sz w:val="6"/>
                <w:szCs w:val="6"/>
                <w:color w:val="auto"/>
              </w:rPr>
            </w:pPr>
          </w:p>
        </w:tc>
        <w:tc>
          <w:tcPr>
            <w:tcW w:w="86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1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110 WEST 44TH STREET</w:t>
            </w:r>
          </w:p>
        </w:tc>
        <w:tc>
          <w:tcPr>
            <w:tcW w:w="1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8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36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1160" w:type="dxa"/>
            <w:vAlign w:val="bottom"/>
            <w:tcBorders>
              <w:bottom w:val="single" w:sz="8" w:color="2C2C2C"/>
            </w:tcBorders>
          </w:tcPr>
          <w:p>
            <w:pPr>
              <w:spacing w:after="0"/>
              <w:rPr>
                <w:sz w:val="14"/>
                <w:szCs w:val="14"/>
                <w:color w:val="auto"/>
              </w:rPr>
            </w:pPr>
          </w:p>
        </w:tc>
        <w:tc>
          <w:tcPr>
            <w:tcW w:w="1060" w:type="dxa"/>
            <w:vAlign w:val="bottom"/>
            <w:tcBorders>
              <w:bottom w:val="single" w:sz="8" w:color="2C2C2C"/>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0" w:type="dxa"/>
            <w:vAlign w:val="bottom"/>
            <w:gridSpan w:val="2"/>
            <w:vMerge w:val="continue"/>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3460" w:type="dxa"/>
            <w:vAlign w:val="bottom"/>
            <w:gridSpan w:val="5"/>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40" w:type="dxa"/>
            <w:vAlign w:val="bottom"/>
            <w:gridSpan w:val="5"/>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60" w:type="dxa"/>
            <w:vAlign w:val="bottom"/>
            <w:gridSpan w:val="5"/>
            <w:vMerge w:val="continue"/>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4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Borders>
              <w:bottom w:val="single" w:sz="8" w:color="9A9A9A"/>
            </w:tcBorders>
          </w:tcPr>
          <w:p>
            <w:pPr>
              <w:spacing w:after="0"/>
              <w:rPr>
                <w:sz w:val="3"/>
                <w:szCs w:val="3"/>
                <w:color w:val="auto"/>
              </w:rPr>
            </w:pPr>
          </w:p>
        </w:tc>
        <w:tc>
          <w:tcPr>
            <w:tcW w:w="860" w:type="dxa"/>
            <w:vAlign w:val="bottom"/>
            <w:tcBorders>
              <w:bottom w:val="single" w:sz="8" w:color="9A9A9A"/>
            </w:tcBorders>
          </w:tcPr>
          <w:p>
            <w:pPr>
              <w:spacing w:after="0"/>
              <w:rPr>
                <w:sz w:val="3"/>
                <w:szCs w:val="3"/>
                <w:color w:val="auto"/>
              </w:rPr>
            </w:pPr>
          </w:p>
        </w:tc>
        <w:tc>
          <w:tcPr>
            <w:tcW w:w="164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0" w:type="dxa"/>
            <w:vAlign w:val="bottom"/>
            <w:gridSpan w:val="2"/>
            <w:vMerge w:val="restart"/>
          </w:tcPr>
          <w:p>
            <w:pPr>
              <w:spacing w:after="0"/>
              <w:rPr>
                <w:sz w:val="20"/>
                <w:szCs w:val="20"/>
                <w:color w:val="auto"/>
              </w:rPr>
            </w:pPr>
            <w:r>
              <w:rPr>
                <w:rFonts w:ascii="Arial" w:cs="Arial" w:eastAsia="Arial" w:hAnsi="Arial"/>
                <w:sz w:val="13"/>
                <w:szCs w:val="13"/>
                <w:color w:val="auto"/>
              </w:rPr>
              <w:t>Line)</w:t>
            </w:r>
          </w:p>
        </w:tc>
        <w:tc>
          <w:tcPr>
            <w:tcW w:w="11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0" w:type="dxa"/>
            <w:vAlign w:val="bottom"/>
            <w:gridSpan w:val="2"/>
            <w:vMerge w:val="continue"/>
          </w:tcPr>
          <w:p>
            <w:pPr>
              <w:spacing w:after="0"/>
              <w:rPr>
                <w:sz w:val="9"/>
                <w:szCs w:val="9"/>
                <w:color w:val="auto"/>
              </w:rPr>
            </w:pPr>
          </w:p>
        </w:tc>
        <w:tc>
          <w:tcPr>
            <w:tcW w:w="116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1240" w:type="dxa"/>
            <w:vAlign w:val="bottom"/>
            <w:gridSpan w:val="2"/>
            <w:vMerge w:val="continue"/>
          </w:tcPr>
          <w:p>
            <w:pPr>
              <w:spacing w:after="0"/>
              <w:rPr>
                <w:sz w:val="16"/>
                <w:szCs w:val="16"/>
                <w:color w:val="auto"/>
              </w:rPr>
            </w:pPr>
          </w:p>
        </w:tc>
        <w:tc>
          <w:tcPr>
            <w:tcW w:w="8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NY</w:t>
            </w:r>
          </w:p>
        </w:tc>
        <w:tc>
          <w:tcPr>
            <w:tcW w:w="1640" w:type="dxa"/>
            <w:vAlign w:val="bottom"/>
            <w:vMerge w:val="restart"/>
          </w:tcPr>
          <w:p>
            <w:pPr>
              <w:ind w:left="440"/>
              <w:spacing w:after="0"/>
              <w:rPr>
                <w:sz w:val="20"/>
                <w:szCs w:val="20"/>
                <w:color w:val="auto"/>
              </w:rPr>
            </w:pPr>
            <w:r>
              <w:rPr>
                <w:rFonts w:ascii="Times New Roman" w:cs="Times New Roman" w:eastAsia="Times New Roman" w:hAnsi="Times New Roman"/>
                <w:sz w:val="17"/>
                <w:szCs w:val="17"/>
                <w:color w:val="0000FF"/>
              </w:rPr>
              <w:t>10036</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160" w:type="dxa"/>
            <w:vAlign w:val="bottom"/>
            <w:gridSpan w:val="4"/>
          </w:tcPr>
          <w:p>
            <w:pPr>
              <w:ind w:left="120"/>
              <w:spacing w:after="0" w:line="185"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860" w:type="dxa"/>
            <w:vAlign w:val="bottom"/>
            <w:vMerge w:val="continue"/>
          </w:tcPr>
          <w:p>
            <w:pPr>
              <w:spacing w:after="0"/>
              <w:rPr>
                <w:sz w:val="20"/>
                <w:szCs w:val="20"/>
                <w:color w:val="auto"/>
              </w:rPr>
            </w:pPr>
          </w:p>
        </w:tc>
        <w:tc>
          <w:tcPr>
            <w:tcW w:w="164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60" w:type="dxa"/>
            <w:vAlign w:val="bottom"/>
            <w:gridSpan w:val="4"/>
          </w:tcPr>
          <w:p>
            <w:pPr>
              <w:ind w:left="4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860" w:type="dxa"/>
            <w:vAlign w:val="bottom"/>
            <w:tcBorders>
              <w:bottom w:val="single" w:sz="8" w:color="9A9A9A"/>
            </w:tcBorders>
          </w:tcPr>
          <w:p>
            <w:pPr>
              <w:spacing w:after="0"/>
              <w:rPr>
                <w:sz w:val="10"/>
                <w:szCs w:val="10"/>
                <w:color w:val="auto"/>
              </w:rPr>
            </w:pPr>
          </w:p>
        </w:tc>
        <w:tc>
          <w:tcPr>
            <w:tcW w:w="1640" w:type="dxa"/>
            <w:vAlign w:val="bottom"/>
            <w:tcBorders>
              <w:bottom w:val="single" w:sz="8" w:color="9A9A9A"/>
            </w:tcBorders>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20" w:type="dxa"/>
            <w:vAlign w:val="bottom"/>
          </w:tcPr>
          <w:p>
            <w:pPr>
              <w:ind w:left="440"/>
              <w:spacing w:after="0" w:line="113" w:lineRule="exact"/>
              <w:rPr>
                <w:sz w:val="20"/>
                <w:szCs w:val="20"/>
                <w:color w:val="auto"/>
              </w:rPr>
            </w:pPr>
            <w:r>
              <w:rPr>
                <w:rFonts w:ascii="Arial" w:cs="Arial" w:eastAsia="Arial" w:hAnsi="Arial"/>
                <w:sz w:val="13"/>
                <w:szCs w:val="13"/>
                <w:color w:val="auto"/>
              </w:rPr>
              <w:t>Person</w:t>
            </w:r>
          </w:p>
        </w:tc>
        <w:tc>
          <w:tcPr>
            <w:tcW w:w="11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860" w:type="dxa"/>
            <w:vAlign w:val="bottom"/>
          </w:tcPr>
          <w:p>
            <w:pPr>
              <w:ind w:left="80"/>
              <w:spacing w:after="0"/>
              <w:rPr>
                <w:sz w:val="20"/>
                <w:szCs w:val="20"/>
                <w:color w:val="auto"/>
              </w:rPr>
            </w:pPr>
            <w:r>
              <w:rPr>
                <w:rFonts w:ascii="Arial" w:cs="Arial" w:eastAsia="Arial" w:hAnsi="Arial"/>
                <w:sz w:val="13"/>
                <w:szCs w:val="13"/>
                <w:color w:val="auto"/>
              </w:rPr>
              <w:t>(State)</w:t>
            </w:r>
          </w:p>
        </w:tc>
        <w:tc>
          <w:tcPr>
            <w:tcW w:w="1720" w:type="dxa"/>
            <w:vAlign w:val="bottom"/>
            <w:gridSpan w:val="2"/>
          </w:tcPr>
          <w:p>
            <w:pPr>
              <w:ind w:left="440"/>
              <w:spacing w:after="0"/>
              <w:rPr>
                <w:sz w:val="20"/>
                <w:szCs w:val="20"/>
                <w:color w:val="auto"/>
              </w:rPr>
            </w:pPr>
            <w:r>
              <w:rPr>
                <w:rFonts w:ascii="Arial" w:cs="Arial" w:eastAsia="Arial" w:hAnsi="Arial"/>
                <w:sz w:val="13"/>
                <w:szCs w:val="13"/>
                <w:color w:val="auto"/>
              </w:rPr>
              <w:t>(Zip)</w:t>
            </w: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14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1640" w:type="dxa"/>
            <w:vAlign w:val="bottom"/>
            <w:tcBorders>
              <w:bottom w:val="single" w:sz="8" w:color="2C2C2C"/>
            </w:tcBorders>
          </w:tcPr>
          <w:p>
            <w:pPr>
              <w:spacing w:after="0"/>
              <w:rPr>
                <w:sz w:val="10"/>
                <w:szCs w:val="10"/>
                <w:color w:val="auto"/>
              </w:rPr>
            </w:pPr>
          </w:p>
        </w:tc>
        <w:tc>
          <w:tcPr>
            <w:tcW w:w="3900" w:type="dxa"/>
            <w:vAlign w:val="bottom"/>
            <w:tcBorders>
              <w:bottom w:val="single" w:sz="8" w:color="2C2C2C"/>
            </w:tcBorders>
            <w:gridSpan w:val="7"/>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2080" w:type="dxa"/>
            <w:vAlign w:val="bottom"/>
            <w:tcBorders>
              <w:bottom w:val="single" w:sz="8" w:color="2C2C2C"/>
            </w:tcBorders>
            <w:gridSpan w:val="2"/>
          </w:tcPr>
          <w:p>
            <w:pPr>
              <w:spacing w:after="0"/>
              <w:rPr>
                <w:sz w:val="10"/>
                <w:szCs w:val="10"/>
                <w:color w:val="auto"/>
              </w:rPr>
            </w:pPr>
          </w:p>
        </w:tc>
        <w:tc>
          <w:tcPr>
            <w:tcW w:w="10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114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2"/>
          </w:tcPr>
          <w:p>
            <w:pPr>
              <w:ind w:left="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10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100" w:type="dxa"/>
            <w:vAlign w:val="bottom"/>
            <w:tcBorders>
              <w:bottom w:val="single" w:sz="8" w:color="2C2C2C"/>
            </w:tcBorders>
            <w:gridSpan w:val="3"/>
          </w:tcPr>
          <w:p>
            <w:pPr>
              <w:spacing w:after="0"/>
              <w:rPr>
                <w:sz w:val="3"/>
                <w:szCs w:val="3"/>
                <w:color w:val="auto"/>
              </w:rPr>
            </w:pPr>
          </w:p>
        </w:tc>
        <w:tc>
          <w:tcPr>
            <w:tcW w:w="172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1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840"/>
              <w:spacing w:after="0"/>
              <w:rPr>
                <w:sz w:val="20"/>
                <w:szCs w:val="20"/>
                <w:color w:val="auto"/>
              </w:rPr>
            </w:pPr>
            <w:r>
              <w:rPr>
                <w:rFonts w:ascii="Arial" w:cs="Arial" w:eastAsia="Arial" w:hAnsi="Arial"/>
                <w:sz w:val="12"/>
                <w:szCs w:val="12"/>
                <w:b w:val="1"/>
                <w:bCs w:val="1"/>
                <w:color w:val="auto"/>
              </w:rPr>
              <w:t>2. Transaction</w:t>
            </w:r>
          </w:p>
        </w:tc>
        <w:tc>
          <w:tcPr>
            <w:tcW w:w="160" w:type="dxa"/>
            <w:vAlign w:val="bottom"/>
          </w:tcPr>
          <w:p>
            <w:pPr>
              <w:spacing w:after="0"/>
              <w:rPr>
                <w:sz w:val="15"/>
                <w:szCs w:val="15"/>
                <w:color w:val="auto"/>
              </w:rPr>
            </w:pP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92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1160" w:type="dxa"/>
            <w:vAlign w:val="bottom"/>
          </w:tcPr>
          <w:p>
            <w:pPr>
              <w:ind w:left="280"/>
              <w:spacing w:after="0"/>
              <w:rPr>
                <w:sz w:val="20"/>
                <w:szCs w:val="20"/>
                <w:color w:val="auto"/>
              </w:rPr>
            </w:pPr>
            <w:r>
              <w:rPr>
                <w:rFonts w:ascii="Arial" w:cs="Arial" w:eastAsia="Arial" w:hAnsi="Arial"/>
                <w:sz w:val="12"/>
                <w:szCs w:val="12"/>
                <w:b w:val="1"/>
                <w:bCs w:val="1"/>
                <w:color w:val="auto"/>
              </w:rPr>
              <w:t>6. Ownership</w:t>
            </w:r>
          </w:p>
        </w:tc>
        <w:tc>
          <w:tcPr>
            <w:tcW w:w="108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720" w:type="dxa"/>
            <w:vAlign w:val="bottom"/>
            <w:gridSpan w:val="2"/>
          </w:tcPr>
          <w:p>
            <w:pPr>
              <w:ind w:left="840"/>
              <w:spacing w:after="0" w:line="133" w:lineRule="exact"/>
              <w:rPr>
                <w:sz w:val="20"/>
                <w:szCs w:val="20"/>
                <w:color w:val="auto"/>
              </w:rPr>
            </w:pPr>
            <w:r>
              <w:rPr>
                <w:rFonts w:ascii="Arial" w:cs="Arial" w:eastAsia="Arial" w:hAnsi="Arial"/>
                <w:sz w:val="12"/>
                <w:szCs w:val="12"/>
                <w:b w:val="1"/>
                <w:bCs w:val="1"/>
                <w:color w:val="auto"/>
              </w:rPr>
              <w:t>Date</w:t>
            </w:r>
          </w:p>
        </w:tc>
        <w:tc>
          <w:tcPr>
            <w:tcW w:w="16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80" w:type="dxa"/>
            <w:vAlign w:val="bottom"/>
          </w:tcPr>
          <w:p>
            <w:pPr>
              <w:spacing w:after="0"/>
              <w:rPr>
                <w:sz w:val="11"/>
                <w:szCs w:val="11"/>
                <w:color w:val="auto"/>
              </w:rPr>
            </w:pPr>
          </w:p>
        </w:tc>
        <w:tc>
          <w:tcPr>
            <w:tcW w:w="9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16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 Direct</w:t>
            </w: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80" w:type="dxa"/>
            <w:vAlign w:val="bottom"/>
            <w:gridSpan w:val="3"/>
          </w:tcPr>
          <w:p>
            <w:pPr>
              <w:ind w:left="8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116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 or</w:t>
            </w: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8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116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Indirect (I)</w:t>
            </w: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0" w:type="dxa"/>
            <w:vAlign w:val="bottom"/>
            <w:tcBorders>
              <w:bottom w:val="single" w:sz="8" w:color="808080"/>
            </w:tcBorders>
          </w:tcPr>
          <w:p>
            <w:pPr>
              <w:spacing w:after="0"/>
              <w:rPr>
                <w:sz w:val="13"/>
                <w:szCs w:val="13"/>
                <w:color w:val="auto"/>
              </w:rPr>
            </w:pPr>
          </w:p>
        </w:tc>
        <w:tc>
          <w:tcPr>
            <w:tcW w:w="880" w:type="dxa"/>
            <w:vAlign w:val="bottom"/>
            <w:tcBorders>
              <w:bottom w:val="single" w:sz="8" w:color="808080"/>
            </w:tcBorders>
          </w:tcPr>
          <w:p>
            <w:pPr>
              <w:spacing w:after="0"/>
              <w:rPr>
                <w:sz w:val="13"/>
                <w:szCs w:val="13"/>
                <w:color w:val="auto"/>
              </w:rPr>
            </w:pPr>
          </w:p>
        </w:tc>
        <w:tc>
          <w:tcPr>
            <w:tcW w:w="500" w:type="dxa"/>
            <w:vAlign w:val="bottom"/>
            <w:tcBorders>
              <w:bottom w:val="single" w:sz="8" w:color="808080"/>
            </w:tcBorders>
          </w:tcPr>
          <w:p>
            <w:pPr>
              <w:spacing w:after="0"/>
              <w:rPr>
                <w:sz w:val="13"/>
                <w:szCs w:val="13"/>
                <w:color w:val="auto"/>
              </w:rPr>
            </w:pPr>
          </w:p>
        </w:tc>
        <w:tc>
          <w:tcPr>
            <w:tcW w:w="360" w:type="dxa"/>
            <w:vAlign w:val="bottom"/>
            <w:tcBorders>
              <w:bottom w:val="single" w:sz="8" w:color="808080"/>
            </w:tcBorders>
          </w:tcPr>
          <w:p>
            <w:pPr>
              <w:spacing w:after="0"/>
              <w:rPr>
                <w:sz w:val="13"/>
                <w:szCs w:val="13"/>
                <w:color w:val="auto"/>
              </w:rPr>
            </w:pPr>
          </w:p>
        </w:tc>
        <w:tc>
          <w:tcPr>
            <w:tcW w:w="80" w:type="dxa"/>
            <w:vAlign w:val="bottom"/>
            <w:tcBorders>
              <w:bottom w:val="single" w:sz="8" w:color="808080"/>
            </w:tcBorders>
          </w:tcPr>
          <w:p>
            <w:pPr>
              <w:spacing w:after="0"/>
              <w:rPr>
                <w:sz w:val="13"/>
                <w:szCs w:val="13"/>
                <w:color w:val="auto"/>
              </w:rPr>
            </w:pPr>
          </w:p>
        </w:tc>
        <w:tc>
          <w:tcPr>
            <w:tcW w:w="80" w:type="dxa"/>
            <w:vAlign w:val="bottom"/>
            <w:tcBorders>
              <w:bottom w:val="single" w:sz="8" w:color="808080"/>
            </w:tcBorders>
          </w:tcPr>
          <w:p>
            <w:pPr>
              <w:spacing w:after="0"/>
              <w:rPr>
                <w:sz w:val="13"/>
                <w:szCs w:val="13"/>
                <w:color w:val="auto"/>
              </w:rPr>
            </w:pPr>
          </w:p>
        </w:tc>
        <w:tc>
          <w:tcPr>
            <w:tcW w:w="9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116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(Instr. 4)</w:t>
            </w: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4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0" w:type="dxa"/>
            <w:vAlign w:val="bottom"/>
            <w:tcBorders>
              <w:top w:val="single" w:sz="8" w:color="2C2C2C"/>
            </w:tcBorders>
          </w:tcPr>
          <w:p>
            <w:pPr>
              <w:spacing w:after="0"/>
              <w:rPr>
                <w:sz w:val="7"/>
                <w:szCs w:val="7"/>
                <w:color w:val="auto"/>
              </w:rPr>
            </w:pPr>
          </w:p>
        </w:tc>
        <w:tc>
          <w:tcPr>
            <w:tcW w:w="88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vMerge w:val="restart"/>
          </w:tcPr>
          <w:p>
            <w:pPr>
              <w:ind w:left="40"/>
              <w:spacing w:after="0"/>
              <w:rPr>
                <w:sz w:val="20"/>
                <w:szCs w:val="20"/>
                <w:color w:val="auto"/>
              </w:rPr>
            </w:pPr>
            <w:r>
              <w:rPr>
                <w:rFonts w:ascii="Arial" w:cs="Arial" w:eastAsia="Arial" w:hAnsi="Arial"/>
                <w:sz w:val="12"/>
                <w:szCs w:val="12"/>
                <w:b w:val="1"/>
                <w:bCs w:val="1"/>
                <w:color w:val="auto"/>
              </w:rPr>
              <w:t>(A) or</w:t>
            </w:r>
          </w:p>
        </w:tc>
        <w:tc>
          <w:tcPr>
            <w:tcW w:w="36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920" w:type="dxa"/>
            <w:vAlign w:val="bottom"/>
          </w:tcPr>
          <w:p>
            <w:pPr>
              <w:ind w:left="80"/>
              <w:spacing w:after="0" w:line="86" w:lineRule="exact"/>
              <w:rPr>
                <w:sz w:val="20"/>
                <w:szCs w:val="20"/>
                <w:color w:val="auto"/>
              </w:rPr>
            </w:pPr>
            <w:r>
              <w:rPr>
                <w:rFonts w:ascii="Arial" w:cs="Arial" w:eastAsia="Arial" w:hAnsi="Arial"/>
                <w:sz w:val="8"/>
                <w:szCs w:val="8"/>
                <w:b w:val="1"/>
                <w:bCs w:val="1"/>
                <w:color w:val="auto"/>
              </w:rPr>
              <w:t>Reported</w:t>
            </w:r>
          </w:p>
        </w:tc>
        <w:tc>
          <w:tcPr>
            <w:tcW w:w="11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vMerge w:val="continue"/>
          </w:tcPr>
          <w:p>
            <w:pPr>
              <w:spacing w:after="0"/>
              <w:rPr>
                <w:sz w:val="13"/>
                <w:szCs w:val="13"/>
                <w:color w:val="auto"/>
              </w:rPr>
            </w:pPr>
          </w:p>
        </w:tc>
        <w:tc>
          <w:tcPr>
            <w:tcW w:w="440" w:type="dxa"/>
            <w:vAlign w:val="bottom"/>
            <w:gridSpan w:val="2"/>
          </w:tcPr>
          <w:p>
            <w:pPr>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3"/>
                <w:szCs w:val="13"/>
                <w:color w:val="auto"/>
              </w:rPr>
            </w:pPr>
          </w:p>
        </w:tc>
        <w:tc>
          <w:tcPr>
            <w:tcW w:w="920" w:type="dxa"/>
            <w:vAlign w:val="bottom"/>
          </w:tcPr>
          <w:p>
            <w:pPr>
              <w:ind w:left="80"/>
              <w:spacing w:after="0"/>
              <w:rPr>
                <w:sz w:val="20"/>
                <w:szCs w:val="20"/>
                <w:color w:val="auto"/>
              </w:rPr>
            </w:pPr>
            <w:r>
              <w:rPr>
                <w:rFonts w:ascii="Arial" w:cs="Arial" w:eastAsia="Arial" w:hAnsi="Arial"/>
                <w:sz w:val="12"/>
                <w:szCs w:val="12"/>
                <w:b w:val="1"/>
                <w:bCs w:val="1"/>
                <w:color w:val="auto"/>
                <w:w w:val="99"/>
              </w:rPr>
              <w:t>Transaction(s)</w:t>
            </w:r>
          </w:p>
        </w:tc>
        <w:tc>
          <w:tcPr>
            <w:tcW w:w="1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860" w:type="dxa"/>
            <w:vAlign w:val="bottom"/>
            <w:tcBorders>
              <w:bottom w:val="single" w:sz="8" w:color="2C2C2C"/>
            </w:tcBorders>
          </w:tcPr>
          <w:p>
            <w:pPr>
              <w:spacing w:after="0"/>
              <w:rPr>
                <w:sz w:val="15"/>
                <w:szCs w:val="15"/>
                <w:color w:val="auto"/>
              </w:rPr>
            </w:pPr>
          </w:p>
        </w:tc>
        <w:tc>
          <w:tcPr>
            <w:tcW w:w="164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6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880" w:type="dxa"/>
            <w:vAlign w:val="bottom"/>
            <w:tcBorders>
              <w:bottom w:val="single" w:sz="8" w:color="2C2C2C"/>
            </w:tcBorders>
          </w:tcPr>
          <w:p>
            <w:pPr>
              <w:spacing w:after="0"/>
              <w:rPr>
                <w:sz w:val="15"/>
                <w:szCs w:val="15"/>
                <w:color w:val="auto"/>
              </w:rPr>
            </w:pPr>
          </w:p>
        </w:tc>
        <w:tc>
          <w:tcPr>
            <w:tcW w:w="500" w:type="dxa"/>
            <w:vAlign w:val="bottom"/>
            <w:tcBorders>
              <w:bottom w:val="single" w:sz="8" w:color="2C2C2C"/>
            </w:tcBorders>
          </w:tcPr>
          <w:p>
            <w:pPr>
              <w:ind w:left="40"/>
              <w:spacing w:after="0"/>
              <w:rPr>
                <w:sz w:val="20"/>
                <w:szCs w:val="20"/>
                <w:color w:val="auto"/>
              </w:rPr>
            </w:pPr>
            <w:r>
              <w:rPr>
                <w:rFonts w:ascii="Arial" w:cs="Arial" w:eastAsia="Arial" w:hAnsi="Arial"/>
                <w:sz w:val="12"/>
                <w:szCs w:val="12"/>
                <w:b w:val="1"/>
                <w:bCs w:val="1"/>
                <w:color w:val="auto"/>
              </w:rPr>
              <w:t>(D)</w:t>
            </w:r>
          </w:p>
        </w:tc>
        <w:tc>
          <w:tcPr>
            <w:tcW w:w="36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2"/>
                <w:szCs w:val="12"/>
                <w:b w:val="1"/>
                <w:bCs w:val="1"/>
                <w:color w:val="auto"/>
                <w:w w:val="99"/>
              </w:rPr>
              <w:t>(Instr. 3 and 4)</w:t>
            </w:r>
          </w:p>
        </w:tc>
        <w:tc>
          <w:tcPr>
            <w:tcW w:w="1160" w:type="dxa"/>
            <w:vAlign w:val="bottom"/>
            <w:tcBorders>
              <w:bottom w:val="single" w:sz="8" w:color="2C2C2C"/>
            </w:tcBorders>
          </w:tcPr>
          <w:p>
            <w:pPr>
              <w:spacing w:after="0"/>
              <w:rPr>
                <w:sz w:val="15"/>
                <w:szCs w:val="15"/>
                <w:color w:val="auto"/>
              </w:rPr>
            </w:pPr>
          </w:p>
        </w:tc>
        <w:tc>
          <w:tcPr>
            <w:tcW w:w="106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By ZMC</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4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60" w:type="dxa"/>
            <w:vAlign w:val="bottom"/>
          </w:tcPr>
          <w:p>
            <w:pPr>
              <w:spacing w:after="0"/>
              <w:rPr>
                <w:sz w:val="18"/>
                <w:szCs w:val="18"/>
                <w:color w:val="auto"/>
              </w:rPr>
            </w:pPr>
          </w:p>
        </w:tc>
        <w:tc>
          <w:tcPr>
            <w:tcW w:w="1720" w:type="dxa"/>
            <w:vAlign w:val="bottom"/>
            <w:gridSpan w:val="2"/>
          </w:tcPr>
          <w:p>
            <w:pPr>
              <w:ind w:left="940"/>
              <w:spacing w:after="0"/>
              <w:rPr>
                <w:sz w:val="20"/>
                <w:szCs w:val="20"/>
                <w:color w:val="auto"/>
              </w:rPr>
            </w:pPr>
            <w:r>
              <w:rPr>
                <w:rFonts w:ascii="Times New Roman" w:cs="Times New Roman" w:eastAsia="Times New Roman" w:hAnsi="Times New Roman"/>
                <w:sz w:val="17"/>
                <w:szCs w:val="17"/>
                <w:color w:val="0000FF"/>
                <w:w w:val="98"/>
              </w:rPr>
              <w:t>06/01/2022</w:t>
            </w: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880" w:type="dxa"/>
            <w:vAlign w:val="bottom"/>
          </w:tcPr>
          <w:p>
            <w:pPr>
              <w:ind w:left="80"/>
              <w:spacing w:after="0" w:line="213" w:lineRule="exact"/>
              <w:rPr>
                <w:sz w:val="20"/>
                <w:szCs w:val="20"/>
                <w:color w:val="auto"/>
              </w:rPr>
            </w:pPr>
            <w:r>
              <w:rPr>
                <w:rFonts w:ascii="Times New Roman" w:cs="Times New Roman" w:eastAsia="Times New Roman" w:hAnsi="Times New Roman"/>
                <w:sz w:val="17"/>
                <w:szCs w:val="17"/>
                <w:color w:val="0000FF"/>
              </w:rPr>
              <w:t>675,684</w:t>
            </w:r>
            <w:r>
              <w:rPr>
                <w:rFonts w:ascii="Times New Roman" w:cs="Times New Roman" w:eastAsia="Times New Roman" w:hAnsi="Times New Roman"/>
                <w:sz w:val="22"/>
                <w:szCs w:val="22"/>
                <w:color w:val="008000"/>
                <w:vertAlign w:val="superscript"/>
              </w:rPr>
              <w:t>(1)</w:t>
            </w:r>
          </w:p>
        </w:tc>
        <w:tc>
          <w:tcPr>
            <w:tcW w:w="5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360" w:type="dxa"/>
            <w:vAlign w:val="bottom"/>
          </w:tcPr>
          <w:p>
            <w:pPr>
              <w:jc w:val="right"/>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80" w:type="dxa"/>
            <w:vAlign w:val="bottom"/>
          </w:tcPr>
          <w:p>
            <w:pPr>
              <w:spacing w:after="0"/>
              <w:rPr>
                <w:sz w:val="18"/>
                <w:szCs w:val="18"/>
                <w:color w:val="auto"/>
              </w:rPr>
            </w:pPr>
          </w:p>
        </w:tc>
        <w:tc>
          <w:tcPr>
            <w:tcW w:w="1000" w:type="dxa"/>
            <w:vAlign w:val="bottom"/>
            <w:gridSpan w:val="2"/>
          </w:tcPr>
          <w:p>
            <w:pPr>
              <w:jc w:val="center"/>
              <w:ind w:left="200"/>
              <w:spacing w:after="0"/>
              <w:rPr>
                <w:sz w:val="20"/>
                <w:szCs w:val="20"/>
                <w:color w:val="auto"/>
              </w:rPr>
            </w:pPr>
            <w:r>
              <w:rPr>
                <w:rFonts w:ascii="Times New Roman" w:cs="Times New Roman" w:eastAsia="Times New Roman" w:hAnsi="Times New Roman"/>
                <w:sz w:val="17"/>
                <w:szCs w:val="17"/>
                <w:color w:val="0000FF"/>
              </w:rPr>
              <w:t>675,684</w:t>
            </w:r>
          </w:p>
        </w:tc>
        <w:tc>
          <w:tcPr>
            <w:tcW w:w="1160" w:type="dxa"/>
            <w:vAlign w:val="bottom"/>
          </w:tcPr>
          <w:p>
            <w:pPr>
              <w:ind w:left="640"/>
              <w:spacing w:after="0"/>
              <w:rPr>
                <w:sz w:val="20"/>
                <w:szCs w:val="20"/>
                <w:color w:val="auto"/>
              </w:rPr>
            </w:pPr>
            <w:r>
              <w:rPr>
                <w:rFonts w:ascii="Times New Roman" w:cs="Times New Roman" w:eastAsia="Times New Roman" w:hAnsi="Times New Roman"/>
                <w:sz w:val="17"/>
                <w:szCs w:val="17"/>
                <w:color w:val="0000FF"/>
              </w:rPr>
              <w:t>I</w:t>
            </w: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Advisors,</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ind w:left="20"/>
              <w:spacing w:after="0" w:line="281" w:lineRule="exact"/>
              <w:rPr>
                <w:sz w:val="20"/>
                <w:szCs w:val="20"/>
                <w:color w:val="auto"/>
              </w:rPr>
            </w:pPr>
            <w:r>
              <w:rPr>
                <w:rFonts w:ascii="Times New Roman" w:cs="Times New Roman" w:eastAsia="Times New Roman" w:hAnsi="Times New Roman"/>
                <w:sz w:val="32"/>
                <w:szCs w:val="32"/>
                <w:color w:val="0000FF"/>
                <w:vertAlign w:val="subscript"/>
              </w:rPr>
              <w:t>L.P.</w:t>
            </w:r>
            <w:r>
              <w:rPr>
                <w:rFonts w:ascii="Times New Roman" w:cs="Times New Roman" w:eastAsia="Times New Roman" w:hAnsi="Times New Roman"/>
                <w:sz w:val="11"/>
                <w:szCs w:val="11"/>
                <w:color w:val="008000"/>
              </w:rPr>
              <w:t>(1)(2)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By Wendy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4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2"/>
            <w:vMerge w:val="restart"/>
          </w:tcPr>
          <w:p>
            <w:pPr>
              <w:jc w:val="center"/>
              <w:ind w:left="220"/>
              <w:spacing w:after="0"/>
              <w:rPr>
                <w:sz w:val="20"/>
                <w:szCs w:val="20"/>
                <w:color w:val="auto"/>
              </w:rPr>
            </w:pPr>
            <w:r>
              <w:rPr>
                <w:rFonts w:ascii="Times New Roman" w:cs="Times New Roman" w:eastAsia="Times New Roman" w:hAnsi="Times New Roman"/>
                <w:sz w:val="17"/>
                <w:szCs w:val="17"/>
                <w:color w:val="0000FF"/>
                <w:w w:val="97"/>
              </w:rPr>
              <w:t>71,551</w:t>
            </w:r>
            <w:r>
              <w:rPr>
                <w:rFonts w:ascii="Times New Roman" w:cs="Times New Roman" w:eastAsia="Times New Roman" w:hAnsi="Times New Roman"/>
                <w:sz w:val="22"/>
                <w:szCs w:val="22"/>
                <w:color w:val="008000"/>
                <w:w w:val="97"/>
                <w:vertAlign w:val="superscript"/>
              </w:rPr>
              <w:t>(3)</w:t>
            </w:r>
          </w:p>
        </w:tc>
        <w:tc>
          <w:tcPr>
            <w:tcW w:w="1160" w:type="dxa"/>
            <w:vAlign w:val="bottom"/>
            <w:vMerge w:val="restart"/>
          </w:tcPr>
          <w:p>
            <w:pPr>
              <w:ind w:left="640"/>
              <w:spacing w:after="0"/>
              <w:rPr>
                <w:sz w:val="20"/>
                <w:szCs w:val="20"/>
                <w:color w:val="auto"/>
              </w:rPr>
            </w:pPr>
            <w:r>
              <w:rPr>
                <w:rFonts w:ascii="Times New Roman" w:cs="Times New Roman" w:eastAsia="Times New Roman" w:hAnsi="Times New Roman"/>
                <w:sz w:val="17"/>
                <w:szCs w:val="17"/>
                <w:color w:val="0000FF"/>
              </w:rPr>
              <w:t>I</w:t>
            </w: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Jay Belzberg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gridSpan w:val="2"/>
            <w:vMerge w:val="continue"/>
          </w:tcPr>
          <w:p>
            <w:pPr>
              <w:spacing w:after="0"/>
              <w:rPr>
                <w:sz w:val="15"/>
                <w:szCs w:val="15"/>
                <w:color w:val="auto"/>
              </w:rPr>
            </w:pPr>
          </w:p>
        </w:tc>
        <w:tc>
          <w:tcPr>
            <w:tcW w:w="86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160" w:type="dxa"/>
            <w:vAlign w:val="bottom"/>
            <w:vMerge w:val="continue"/>
          </w:tcPr>
          <w:p>
            <w:pPr>
              <w:spacing w:after="0"/>
              <w:rPr>
                <w:sz w:val="15"/>
                <w:szCs w:val="15"/>
                <w:color w:val="auto"/>
              </w:rPr>
            </w:pPr>
          </w:p>
        </w:tc>
        <w:tc>
          <w:tcPr>
            <w:tcW w:w="108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2012 Family</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6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0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By Zelnick</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4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2"/>
            <w:vMerge w:val="restart"/>
          </w:tcPr>
          <w:p>
            <w:pPr>
              <w:jc w:val="center"/>
              <w:ind w:left="220"/>
              <w:spacing w:after="0"/>
              <w:rPr>
                <w:sz w:val="20"/>
                <w:szCs w:val="20"/>
                <w:color w:val="auto"/>
              </w:rPr>
            </w:pPr>
            <w:r>
              <w:rPr>
                <w:rFonts w:ascii="Times New Roman" w:cs="Times New Roman" w:eastAsia="Times New Roman" w:hAnsi="Times New Roman"/>
                <w:sz w:val="17"/>
                <w:szCs w:val="17"/>
                <w:color w:val="0000FF"/>
                <w:w w:val="96"/>
              </w:rPr>
              <w:t>110,052</w:t>
            </w:r>
            <w:r>
              <w:rPr>
                <w:rFonts w:ascii="Times New Roman" w:cs="Times New Roman" w:eastAsia="Times New Roman" w:hAnsi="Times New Roman"/>
                <w:sz w:val="22"/>
                <w:szCs w:val="22"/>
                <w:color w:val="008000"/>
                <w:w w:val="96"/>
                <w:vertAlign w:val="superscript"/>
              </w:rPr>
              <w:t>(4)</w:t>
            </w:r>
          </w:p>
        </w:tc>
        <w:tc>
          <w:tcPr>
            <w:tcW w:w="1160" w:type="dxa"/>
            <w:vAlign w:val="bottom"/>
            <w:vMerge w:val="restart"/>
          </w:tcPr>
          <w:p>
            <w:pPr>
              <w:ind w:left="640"/>
              <w:spacing w:after="0"/>
              <w:rPr>
                <w:sz w:val="20"/>
                <w:szCs w:val="20"/>
                <w:color w:val="auto"/>
              </w:rPr>
            </w:pPr>
            <w:r>
              <w:rPr>
                <w:rFonts w:ascii="Times New Roman" w:cs="Times New Roman" w:eastAsia="Times New Roman" w:hAnsi="Times New Roman"/>
                <w:sz w:val="17"/>
                <w:szCs w:val="17"/>
                <w:color w:val="0000FF"/>
              </w:rPr>
              <w:t>I</w:t>
            </w: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Belzberg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gridSpan w:val="2"/>
            <w:vMerge w:val="continue"/>
          </w:tcPr>
          <w:p>
            <w:pPr>
              <w:spacing w:after="0"/>
              <w:rPr>
                <w:sz w:val="15"/>
                <w:szCs w:val="15"/>
                <w:color w:val="auto"/>
              </w:rPr>
            </w:pPr>
          </w:p>
        </w:tc>
        <w:tc>
          <w:tcPr>
            <w:tcW w:w="86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160" w:type="dxa"/>
            <w:vAlign w:val="bottom"/>
            <w:vMerge w:val="continue"/>
          </w:tcPr>
          <w:p>
            <w:pPr>
              <w:spacing w:after="0"/>
              <w:rPr>
                <w:sz w:val="15"/>
                <w:szCs w:val="15"/>
                <w:color w:val="auto"/>
              </w:rPr>
            </w:pPr>
          </w:p>
        </w:tc>
        <w:tc>
          <w:tcPr>
            <w:tcW w:w="108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Living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6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0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10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By Zelnick</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4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2"/>
          </w:tcPr>
          <w:p>
            <w:pPr>
              <w:jc w:val="center"/>
              <w:ind w:left="220"/>
              <w:spacing w:after="0" w:line="213" w:lineRule="exact"/>
              <w:rPr>
                <w:sz w:val="20"/>
                <w:szCs w:val="20"/>
                <w:color w:val="auto"/>
              </w:rPr>
            </w:pPr>
            <w:r>
              <w:rPr>
                <w:rFonts w:ascii="Times New Roman" w:cs="Times New Roman" w:eastAsia="Times New Roman" w:hAnsi="Times New Roman"/>
                <w:sz w:val="17"/>
                <w:szCs w:val="17"/>
                <w:color w:val="0000FF"/>
                <w:w w:val="96"/>
              </w:rPr>
              <w:t>372,014</w:t>
            </w:r>
            <w:r>
              <w:rPr>
                <w:rFonts w:ascii="Times New Roman" w:cs="Times New Roman" w:eastAsia="Times New Roman" w:hAnsi="Times New Roman"/>
                <w:sz w:val="22"/>
                <w:szCs w:val="22"/>
                <w:color w:val="008000"/>
                <w:w w:val="96"/>
                <w:vertAlign w:val="superscript"/>
              </w:rPr>
              <w:t>(5)</w:t>
            </w:r>
          </w:p>
        </w:tc>
        <w:tc>
          <w:tcPr>
            <w:tcW w:w="1160" w:type="dxa"/>
            <w:vAlign w:val="bottom"/>
          </w:tcPr>
          <w:p>
            <w:pPr>
              <w:ind w:left="640"/>
              <w:spacing w:after="0"/>
              <w:rPr>
                <w:sz w:val="20"/>
                <w:szCs w:val="20"/>
                <w:color w:val="auto"/>
              </w:rPr>
            </w:pPr>
            <w:r>
              <w:rPr>
                <w:rFonts w:ascii="Times New Roman" w:cs="Times New Roman" w:eastAsia="Times New Roman" w:hAnsi="Times New Roman"/>
                <w:sz w:val="17"/>
                <w:szCs w:val="17"/>
                <w:color w:val="0000FF"/>
              </w:rPr>
              <w:t>I</w:t>
            </w: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Media</w:t>
            </w:r>
          </w:p>
        </w:tc>
        <w:tc>
          <w:tcPr>
            <w:tcW w:w="0" w:type="dxa"/>
            <w:vAlign w:val="bottom"/>
          </w:tcPr>
          <w:p>
            <w:pPr>
              <w:spacing w:after="0"/>
              <w:rPr>
                <w:sz w:val="1"/>
                <w:szCs w:val="1"/>
                <w:color w:val="auto"/>
              </w:rPr>
            </w:pPr>
          </w:p>
        </w:tc>
      </w:tr>
      <w:tr>
        <w:trPr>
          <w:trHeight w:val="288"/>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gridSpan w:val="2"/>
          </w:tcPr>
          <w:p>
            <w:pPr>
              <w:ind w:left="20"/>
              <w:spacing w:after="0"/>
              <w:rPr>
                <w:sz w:val="20"/>
                <w:szCs w:val="20"/>
                <w:color w:val="auto"/>
              </w:rPr>
            </w:pPr>
            <w:r>
              <w:rPr>
                <w:rFonts w:ascii="Times New Roman" w:cs="Times New Roman" w:eastAsia="Times New Roman" w:hAnsi="Times New Roman"/>
                <w:sz w:val="17"/>
                <w:szCs w:val="17"/>
                <w:color w:val="0000FF"/>
              </w:rPr>
              <w:t>Corporation</w:t>
            </w:r>
            <w:r>
              <w:rPr>
                <w:rFonts w:ascii="Times New Roman" w:cs="Times New Roman" w:eastAsia="Times New Roman" w:hAnsi="Times New Roman"/>
                <w:sz w:val="22"/>
                <w:szCs w:val="22"/>
                <w:color w:val="008000"/>
                <w:vertAlign w:val="superscript"/>
              </w:rPr>
              <w:t>(5)</w:t>
            </w:r>
          </w:p>
        </w:tc>
        <w:tc>
          <w:tcPr>
            <w:tcW w:w="0" w:type="dxa"/>
            <w:vAlign w:val="bottom"/>
          </w:tcPr>
          <w:p>
            <w:pPr>
              <w:spacing w:after="0"/>
              <w:rPr>
                <w:sz w:val="1"/>
                <w:szCs w:val="1"/>
                <w:color w:val="auto"/>
              </w:rPr>
            </w:pPr>
          </w:p>
        </w:tc>
      </w:tr>
    </w:tbl>
    <w:p>
      <w:pPr>
        <w:spacing w:after="0" w:line="65"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2"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6"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5"/>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43"/>
        </w:trPr>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720" w:type="dxa"/>
            <w:vAlign w:val="bottom"/>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r>
      <w:tr>
        <w:trPr>
          <w:trHeight w:val="173"/>
        </w:trPr>
        <w:tc>
          <w:tcPr>
            <w:tcW w:w="6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65"/>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jc w:val="both"/>
        <w:ind w:left="40" w:right="120" w:firstLine="7"/>
        <w:spacing w:after="0" w:line="24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 accordance with the previously disclosed Management Agreement (as defined and described in Footnote (2) below), represents the grant of (a) 188,665 restricted units to ZMC Advisors, L.P. ("ZMC Advisors") pursuant to a Restricted Unit Agreement entered into by ZMC Advisors and the Company on June 1, 2022 (the "Transition Period Grant Agreement (2 Year Cliff Vest)"), (b) 206,517 restricted units to ZMC Advisors pursuant to a Restricted Unit Agreement entered into by ZMC Advisors and the Company on June 1, 2022 (the "Transition Period Grant Agreement (3 Year Cliff Vest)"), and (c)</w:t>
      </w:r>
    </w:p>
    <w:p>
      <w:pPr>
        <w:spacing w:after="0" w:line="1" w:lineRule="exact"/>
        <w:rPr>
          <w:rFonts w:ascii="Times New Roman" w:cs="Times New Roman" w:eastAsia="Times New Roman" w:hAnsi="Times New Roman"/>
          <w:sz w:val="13"/>
          <w:szCs w:val="13"/>
          <w:color w:val="008000"/>
        </w:rPr>
      </w:pPr>
    </w:p>
    <w:p>
      <w:pPr>
        <w:ind w:left="40" w:right="80"/>
        <w:spacing w:after="0"/>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280,502 restricted units to ZMC Advisors pursuant to a Restricted Unit Agreement entered into by ZMC Advisors and the Company on June 1, 2022 (the "New Grant Agreement" and together with the Transition Period Grant Agreement (2 Year Cliff Vest) and the Transition Period Grant Agreement (3 Year Cliff Vest), the "Restricted Unit Agreements"). The Transition Period Grant Agreement (2 Year Cliff Vest) includes (i) 37,733 time-based restricted units that are scheduled to vest on June 1, 2024 and (ii) 150,932 performance-based restricted units that are scheduled to vest on June 1, 2024. The Transition Period Grant Agreement (3 Year Cliff Vest) includes (i) 41,303 time-based restricted units that are scheduled to vest on June 1, 2025 and (ii) 165,214 performance-based restricted units that are scheduled to vest on June 1, 2025. The New Grant Agreement includes (i) 56,100 time-based restricted units that are scheduled to vest in equal installments on June 1, 2023, June 1, 2024 and June 1, 2025 and (ii) 224,402 performance-based restricted units that are scheduled to vest on June 1, 2025. Further information regarding the Restricted Unit Agreements and the restricted units, including the vesting schedule, is available in the Company's Current Report on Form 8-K filed with the Commission on May 5, 2022. The 675,684 restricted units reported herein are held directly by ZMC Advisors, L.P., of which Mr. Zelnick is a partner (such securities are not held individually by Mr. Zelnick). Mr. Zelnick disclaims beneficial ownership of the securities held by ZMC Advisors, L.P. except to the extent of his pecuniary interest therein.</w:t>
      </w:r>
    </w:p>
    <w:p>
      <w:pPr>
        <w:spacing w:after="0" w:line="162" w:lineRule="exact"/>
        <w:rPr>
          <w:rFonts w:ascii="Times New Roman" w:cs="Times New Roman" w:eastAsia="Times New Roman" w:hAnsi="Times New Roman"/>
          <w:sz w:val="13"/>
          <w:szCs w:val="13"/>
          <w:color w:val="008000"/>
        </w:rPr>
      </w:pPr>
    </w:p>
    <w:p>
      <w:pPr>
        <w:ind w:left="40" w:right="260" w:firstLine="7"/>
        <w:spacing w:after="0" w:line="244"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May 3, 2022, the Company entered into a Management Agreement (the "Management Agreement"), with ZelnickMedia Corporation ("ZelnickMedia"), which became effective on May 23, 2022, which was the closing date of the Company's acquisition of Zynga Inc. (the "Effective Date"). On May 21, 2022, ZelnickMedia assigned all of its rights and obligations and other liabilities under the Management Agreement (other than the 2022 Portion of Fiscal 2023 (as defined in the Management Agreement) and any portion of the Management Fee (as defined in the Management Agreement) in respect of periods on or prior to the Effective Date) from ZelnickMedia to ZMC Advisors pursuant to Section 16 of the Management Agreement. Such assignment included the right to receive the restricted units pursuant to the Restricted Unit Agreements described in Footnote (1) above.</w:t>
      </w:r>
    </w:p>
    <w:p>
      <w:pPr>
        <w:spacing w:after="0" w:line="26" w:lineRule="exact"/>
        <w:rPr>
          <w:rFonts w:ascii="Times New Roman" w:cs="Times New Roman" w:eastAsia="Times New Roman" w:hAnsi="Times New Roman"/>
          <w:sz w:val="13"/>
          <w:szCs w:val="13"/>
          <w:color w:val="008000"/>
        </w:rPr>
      </w:pPr>
    </w:p>
    <w:p>
      <w:pPr>
        <w:ind w:left="40" w:right="2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71,551 shares of Common Stock held by the Wendy Jay Belzberg 2012 Family Trust (such securities are indirectly held by Mr. Zelnick). Mr. Zelnick disclaims beneficial ownership of the securities held by the Wendy Jay Belzberg 2012 Family Trust except to the extent of his pecuniary interest therein.</w:t>
      </w:r>
    </w:p>
    <w:p>
      <w:pPr>
        <w:spacing w:after="0" w:line="7" w:lineRule="exact"/>
        <w:rPr>
          <w:rFonts w:ascii="Times New Roman" w:cs="Times New Roman" w:eastAsia="Times New Roman" w:hAnsi="Times New Roman"/>
          <w:sz w:val="13"/>
          <w:szCs w:val="13"/>
          <w:color w:val="008000"/>
        </w:rPr>
      </w:pPr>
    </w:p>
    <w:p>
      <w:pPr>
        <w:ind w:left="40" w:right="1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110,052 shares of Common Stock held by the Zelnick/Belzberg Living Trust (such securities are indirectly held by Mr. Zelnick). Mr. Zelnick disclaims beneficial ownership of the securities held by the Zelnick/Belzberg Living Trust except to the extent of his pecuniary interest therein.</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372,014 restricted units held directly by ZelnickMedia Corporation, of which Mr. Zelnick is a partner (such securities are not held individually by Mr. Zelnick). Mr. Zelnick disclaims</w:t>
      </w:r>
    </w:p>
    <w:p>
      <w:pPr>
        <w:sectPr>
          <w:pgSz w:w="11900" w:h="16838" w:orient="portrait"/>
          <w:cols w:equalWidth="0" w:num="1">
            <w:col w:w="11000"/>
          </w:cols>
          <w:pgMar w:left="460" w:top="219" w:right="439" w:bottom="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3"/>
          <w:szCs w:val="13"/>
          <w:color w:val="008000"/>
        </w:rPr>
        <w:t>beneficial ownership of the securities held by ZelnickMedia Corporation except to the extent of his pecuniary interest therein.</w:t>
      </w:r>
    </w:p>
    <w:p>
      <w:pPr>
        <w:spacing w:after="0" w:line="6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540" w:type="dxa"/>
            <w:vAlign w:val="bottom"/>
          </w:tcPr>
          <w:p>
            <w:pPr>
              <w:spacing w:after="0"/>
              <w:rPr>
                <w:sz w:val="17"/>
                <w:szCs w:val="17"/>
                <w:color w:val="auto"/>
              </w:rPr>
            </w:pPr>
          </w:p>
        </w:tc>
        <w:tc>
          <w:tcPr>
            <w:tcW w:w="20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 Strauss Zelnick</w:t>
            </w: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7"/>
                <w:szCs w:val="17"/>
                <w:color w:val="0000FF"/>
              </w:rPr>
              <w:t>06/03/2022</w:t>
            </w:r>
          </w:p>
        </w:tc>
      </w:tr>
      <w:tr>
        <w:trPr>
          <w:trHeight w:val="20"/>
        </w:trPr>
        <w:tc>
          <w:tcPr>
            <w:tcW w:w="654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5"/>
        </w:trPr>
        <w:tc>
          <w:tcPr>
            <w:tcW w:w="6540" w:type="dxa"/>
            <w:vAlign w:val="bottom"/>
          </w:tcPr>
          <w:p>
            <w:pPr>
              <w:spacing w:after="0"/>
              <w:rPr>
                <w:sz w:val="20"/>
                <w:szCs w:val="20"/>
                <w:color w:val="auto"/>
              </w:rPr>
            </w:pPr>
          </w:p>
        </w:tc>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r>
        <w:trPr>
          <w:trHeight w:val="200"/>
        </w:trPr>
        <w:tc>
          <w:tcPr>
            <w:tcW w:w="8620" w:type="dxa"/>
            <w:vAlign w:val="bottom"/>
            <w:gridSpan w:val="3"/>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00"/>
        </w:trPr>
        <w:tc>
          <w:tcPr>
            <w:tcW w:w="8620" w:type="dxa"/>
            <w:vAlign w:val="bottom"/>
            <w:gridSpan w:val="3"/>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r>
    </w:tbl>
    <w:p>
      <w:pPr>
        <w:spacing w:after="0" w:line="25" w:lineRule="exact"/>
        <w:rPr>
          <w:sz w:val="20"/>
          <w:szCs w:val="20"/>
          <w:color w:val="auto"/>
        </w:rPr>
      </w:pPr>
    </w:p>
    <w:p>
      <w:pPr>
        <w:jc w:val="both"/>
        <w:ind w:right="248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7"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23489"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2022-06-03T16:49:28Z</dcterms:created>
  <dcterms:modified xsi:type="dcterms:W3CDTF">2022-06-03T16:49:28Z</dcterms:modified>
</cp:coreProperties>
</file>